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30E" w:rsidRPr="0090530E" w:rsidRDefault="0090530E" w:rsidP="0090530E">
      <w:pPr>
        <w:spacing w:after="200" w:line="360" w:lineRule="auto"/>
        <w:jc w:val="both"/>
        <w:rPr>
          <w:rFonts w:ascii="Times New Roman" w:hAnsi="Times New Roman" w:cs="B Lotus"/>
          <w:b/>
          <w:bCs/>
          <w:sz w:val="28"/>
          <w:szCs w:val="28"/>
          <w:rtl/>
        </w:rPr>
      </w:pPr>
      <w:bookmarkStart w:id="0" w:name="_GoBack"/>
      <w:r w:rsidRPr="0090530E">
        <w:rPr>
          <w:rFonts w:ascii="Times New Roman" w:hAnsi="Times New Roman" w:cs="B Lotus" w:hint="cs"/>
          <w:b/>
          <w:bCs/>
          <w:sz w:val="28"/>
          <w:szCs w:val="28"/>
          <w:rtl/>
        </w:rPr>
        <w:t>مبانی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نظري</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hint="cs"/>
          <w:b/>
          <w:bCs/>
          <w:sz w:val="28"/>
          <w:szCs w:val="28"/>
          <w:rtl/>
        </w:rPr>
        <w:t>تعریف</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ومولفه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آن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w:t>
      </w:r>
      <w:r w:rsidRPr="0090530E">
        <w:rPr>
          <w:rFonts w:ascii="Times New Roman" w:hAnsi="Times New Roman" w:cs="B Lotus" w:hint="cs"/>
          <w:b/>
          <w:bCs/>
          <w:sz w:val="28"/>
          <w:szCs w:val="28"/>
          <w:rtl/>
        </w:rPr>
        <w:t>اجزای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2-4-4.</w:t>
      </w:r>
      <w:r w:rsidRPr="0090530E">
        <w:rPr>
          <w:rFonts w:ascii="Times New Roman" w:hAnsi="Times New Roman" w:cs="B Lotus" w:hint="cs"/>
          <w:b/>
          <w:bCs/>
          <w:sz w:val="28"/>
          <w:szCs w:val="28"/>
          <w:rtl/>
        </w:rPr>
        <w:t>تاریخچه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2-4-5.</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2-4-5-1.</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جیمز</w:t>
      </w:r>
      <w:r w:rsidRPr="0090530E">
        <w:rPr>
          <w:rFonts w:ascii="Times New Roman" w:hAnsi="Times New Roman" w:cs="B Lotus"/>
          <w:b/>
          <w:bCs/>
          <w:sz w:val="28"/>
          <w:szCs w:val="28"/>
          <w:rtl/>
        </w:rPr>
        <w:t xml:space="preserve"> </w:t>
      </w:r>
      <w:r w:rsidRPr="0090530E">
        <w:rPr>
          <w:rFonts w:ascii="Sakkal Majalla" w:hAnsi="Sakkal Majalla" w:cs="Sakkal Majalla" w:hint="cs"/>
          <w:b/>
          <w:bCs/>
          <w:sz w:val="28"/>
          <w:szCs w:val="28"/>
          <w:rtl/>
        </w:rPr>
        <w:t>–</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لانگه</w:t>
      </w:r>
      <w:r w:rsidRPr="0090530E">
        <w:rPr>
          <w:rFonts w:ascii="Times New Roman" w:hAnsi="Times New Roman" w:cs="B Lotus"/>
          <w:b/>
          <w:bCs/>
          <w:sz w:val="28"/>
          <w:szCs w:val="28"/>
          <w:rtl/>
        </w:rPr>
        <w:t xml:space="preserve"> :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2-4-5-2.</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ارزیابانه</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2-4-5-3.</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رفتارگرایی</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2-4-5-4.</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بازخوراند</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چهره</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2-4-6.</w:t>
      </w:r>
      <w:r w:rsidRPr="0090530E">
        <w:rPr>
          <w:rFonts w:ascii="Times New Roman" w:hAnsi="Times New Roman" w:cs="B Lotus" w:hint="cs"/>
          <w:b/>
          <w:bCs/>
          <w:sz w:val="28"/>
          <w:szCs w:val="28"/>
          <w:rtl/>
        </w:rPr>
        <w:t>وظایف</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2-4-7.</w:t>
      </w:r>
      <w:r w:rsidRPr="0090530E">
        <w:rPr>
          <w:rFonts w:ascii="Times New Roman" w:hAnsi="Times New Roman" w:cs="B Lotus" w:hint="cs"/>
          <w:b/>
          <w:bCs/>
          <w:sz w:val="28"/>
          <w:szCs w:val="28"/>
          <w:rtl/>
        </w:rPr>
        <w:t>فیزیولوژی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 xml:space="preserve"> 2-4-8.</w:t>
      </w:r>
      <w:r w:rsidRPr="0090530E">
        <w:rPr>
          <w:rFonts w:ascii="Times New Roman" w:hAnsi="Times New Roman" w:cs="B Lotus" w:hint="cs"/>
          <w:b/>
          <w:bCs/>
          <w:sz w:val="28"/>
          <w:szCs w:val="28"/>
          <w:rtl/>
        </w:rPr>
        <w:t>جنبه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مختلف</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روانشناسی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2-4-9.</w:t>
      </w:r>
      <w:r w:rsidRPr="0090530E">
        <w:rPr>
          <w:rFonts w:ascii="Times New Roman" w:hAnsi="Times New Roman" w:cs="B Lotus" w:hint="cs"/>
          <w:b/>
          <w:bCs/>
          <w:sz w:val="28"/>
          <w:szCs w:val="28"/>
          <w:rtl/>
        </w:rPr>
        <w:t>ماهیت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2-4-10.</w:t>
      </w:r>
      <w:r w:rsidRPr="0090530E">
        <w:rPr>
          <w:rFonts w:ascii="Times New Roman" w:hAnsi="Times New Roman" w:cs="B Lotus" w:hint="cs"/>
          <w:b/>
          <w:bCs/>
          <w:sz w:val="28"/>
          <w:szCs w:val="28"/>
          <w:rtl/>
        </w:rPr>
        <w:t>واکنش</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فیزیولوژیک</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2-4-11.</w:t>
      </w:r>
      <w:r w:rsidRPr="0090530E">
        <w:rPr>
          <w:rFonts w:ascii="Times New Roman" w:hAnsi="Times New Roman" w:cs="B Lotus" w:hint="cs"/>
          <w:b/>
          <w:bCs/>
          <w:sz w:val="28"/>
          <w:szCs w:val="28"/>
          <w:rtl/>
        </w:rPr>
        <w:t>ابزارهای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مطالعه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lastRenderedPageBreak/>
        <w:t>2-4-12.</w:t>
      </w:r>
      <w:r w:rsidRPr="0090530E">
        <w:rPr>
          <w:rFonts w:ascii="Times New Roman" w:hAnsi="Times New Roman" w:cs="B Lotus" w:hint="cs"/>
          <w:b/>
          <w:bCs/>
          <w:sz w:val="28"/>
          <w:szCs w:val="28"/>
          <w:rtl/>
        </w:rPr>
        <w:t>انواع</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واکنشهای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hint="cs"/>
          <w:b/>
          <w:bCs/>
          <w:sz w:val="28"/>
          <w:szCs w:val="28"/>
          <w:rtl/>
        </w:rPr>
        <w:t>الف</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واکنشهای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درونی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hint="cs"/>
          <w:b/>
          <w:bCs/>
          <w:sz w:val="28"/>
          <w:szCs w:val="28"/>
          <w:rtl/>
        </w:rPr>
        <w:t>ب</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واکنشهای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نگرشی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حرکتی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2-4-13.</w:t>
      </w:r>
      <w:r w:rsidRPr="0090530E">
        <w:rPr>
          <w:rFonts w:ascii="Times New Roman" w:hAnsi="Times New Roman" w:cs="B Lotus" w:hint="cs"/>
          <w:b/>
          <w:bCs/>
          <w:sz w:val="28"/>
          <w:szCs w:val="28"/>
          <w:rtl/>
        </w:rPr>
        <w:t>عملکرد</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ذهن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2-4-14.</w:t>
      </w:r>
      <w:r w:rsidRPr="0090530E">
        <w:rPr>
          <w:rFonts w:ascii="Times New Roman" w:hAnsi="Times New Roman" w:cs="B Lotus" w:hint="cs"/>
          <w:b/>
          <w:bCs/>
          <w:sz w:val="28"/>
          <w:szCs w:val="28"/>
          <w:rtl/>
        </w:rPr>
        <w:t>اساس</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عصبی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2-4-15.</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مربوط</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2-4-16.</w:t>
      </w:r>
      <w:r w:rsidRPr="0090530E">
        <w:rPr>
          <w:rFonts w:ascii="Times New Roman" w:hAnsi="Times New Roman" w:cs="B Lotus" w:hint="cs"/>
          <w:b/>
          <w:bCs/>
          <w:sz w:val="28"/>
          <w:szCs w:val="28"/>
          <w:rtl/>
        </w:rPr>
        <w:t>نتیجه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2-4-17.</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سلامت</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2-4-18.</w:t>
      </w:r>
      <w:r w:rsidRPr="0090530E">
        <w:rPr>
          <w:rFonts w:ascii="Times New Roman" w:hAnsi="Times New Roman" w:cs="B Lotus" w:hint="cs"/>
          <w:b/>
          <w:bCs/>
          <w:sz w:val="28"/>
          <w:szCs w:val="28"/>
          <w:rtl/>
        </w:rPr>
        <w:t>مغز</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2-4-19.</w:t>
      </w:r>
      <w:r w:rsidRPr="0090530E">
        <w:rPr>
          <w:rFonts w:ascii="Times New Roman" w:hAnsi="Times New Roman" w:cs="B Lotus" w:hint="cs"/>
          <w:b/>
          <w:bCs/>
          <w:sz w:val="28"/>
          <w:szCs w:val="28"/>
          <w:rtl/>
        </w:rPr>
        <w:t>به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کار</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بردن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درست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2-4-20</w:t>
      </w:r>
      <w:r w:rsidRPr="0090530E">
        <w:rPr>
          <w:rFonts w:ascii="Times New Roman" w:hAnsi="Times New Roman" w:cs="B Lotus" w:hint="cs"/>
          <w:b/>
          <w:bCs/>
          <w:sz w:val="28"/>
          <w:szCs w:val="28"/>
          <w:rtl/>
        </w:rPr>
        <w:t>تعریف</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خواهی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2-4-21.</w:t>
      </w:r>
      <w:r w:rsidRPr="0090530E">
        <w:rPr>
          <w:rFonts w:ascii="Times New Roman" w:hAnsi="Times New Roman" w:cs="B Lotus" w:hint="cs"/>
          <w:b/>
          <w:bCs/>
          <w:sz w:val="28"/>
          <w:szCs w:val="28"/>
          <w:rtl/>
        </w:rPr>
        <w:t>نظریه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خواهی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ماروین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زاکرمن</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2-4-22.</w:t>
      </w:r>
      <w:r w:rsidRPr="0090530E">
        <w:rPr>
          <w:rFonts w:ascii="Times New Roman" w:hAnsi="Times New Roman" w:cs="B Lotus" w:hint="cs"/>
          <w:b/>
          <w:bCs/>
          <w:sz w:val="28"/>
          <w:szCs w:val="28"/>
          <w:rtl/>
        </w:rPr>
        <w:t>ویژگی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افراد</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خواه</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2-4-23.</w:t>
      </w:r>
      <w:r w:rsidRPr="0090530E">
        <w:rPr>
          <w:rFonts w:ascii="Times New Roman" w:hAnsi="Times New Roman" w:cs="B Lotus" w:hint="cs"/>
          <w:b/>
          <w:bCs/>
          <w:sz w:val="28"/>
          <w:szCs w:val="28"/>
          <w:rtl/>
        </w:rPr>
        <w:t>نتیجه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گیری</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 xml:space="preserve">2-4-24. </w:t>
      </w:r>
      <w:r w:rsidRPr="0090530E">
        <w:rPr>
          <w:rFonts w:ascii="Times New Roman" w:hAnsi="Times New Roman" w:cs="B Lotus" w:hint="cs"/>
          <w:b/>
          <w:bCs/>
          <w:sz w:val="28"/>
          <w:szCs w:val="28"/>
          <w:rtl/>
        </w:rPr>
        <w:t>مفهوم</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2-4-25.</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lastRenderedPageBreak/>
        <w:t xml:space="preserve">2-4-26. </w:t>
      </w:r>
      <w:r w:rsidRPr="0090530E">
        <w:rPr>
          <w:rFonts w:ascii="Times New Roman" w:hAnsi="Times New Roman" w:cs="B Lotus" w:hint="cs"/>
          <w:b/>
          <w:bCs/>
          <w:sz w:val="28"/>
          <w:szCs w:val="28"/>
          <w:rtl/>
        </w:rPr>
        <w:t>درمان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محور</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لسلی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گرینبرگ</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2-4-27.</w:t>
      </w:r>
      <w:r w:rsidRPr="0090530E">
        <w:rPr>
          <w:rFonts w:ascii="Times New Roman" w:hAnsi="Times New Roman" w:cs="B Lotus" w:hint="cs"/>
          <w:b/>
          <w:bCs/>
          <w:sz w:val="28"/>
          <w:szCs w:val="28"/>
          <w:rtl/>
        </w:rPr>
        <w:t>مدل</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درمانی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لیهی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اس</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تی</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2-4-28.</w:t>
      </w:r>
      <w:r w:rsidRPr="0090530E">
        <w:rPr>
          <w:rFonts w:ascii="Times New Roman" w:hAnsi="Times New Roman" w:cs="B Lotus" w:hint="cs"/>
          <w:b/>
          <w:bCs/>
          <w:sz w:val="28"/>
          <w:szCs w:val="28"/>
          <w:rtl/>
        </w:rPr>
        <w:t>دستیابی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2-4-29.</w:t>
      </w:r>
      <w:r w:rsidRPr="0090530E">
        <w:rPr>
          <w:rFonts w:ascii="Times New Roman" w:hAnsi="Times New Roman" w:cs="B Lotus" w:hint="cs"/>
          <w:b/>
          <w:bCs/>
          <w:sz w:val="28"/>
          <w:szCs w:val="28"/>
          <w:rtl/>
        </w:rPr>
        <w:t>شناسایی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2-4-30.</w:t>
      </w:r>
      <w:r w:rsidRPr="0090530E">
        <w:rPr>
          <w:rFonts w:ascii="Times New Roman" w:hAnsi="Times New Roman" w:cs="B Lotus" w:hint="cs"/>
          <w:b/>
          <w:bCs/>
          <w:sz w:val="28"/>
          <w:szCs w:val="28"/>
          <w:rtl/>
        </w:rPr>
        <w:t>تعریف</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r w:rsidRPr="0090530E">
        <w:rPr>
          <w:rFonts w:ascii="Times New Roman" w:hAnsi="Times New Roman" w:cs="B Lotus"/>
          <w:b/>
          <w:bCs/>
          <w:sz w:val="28"/>
          <w:szCs w:val="28"/>
          <w:rtl/>
        </w:rPr>
        <w:t xml:space="preserve"> </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w:t>
      </w:r>
      <w:r w:rsidRPr="0090530E">
        <w:rPr>
          <w:rFonts w:ascii="Times New Roman" w:hAnsi="Times New Roman" w:cs="B Lotus" w:hint="cs"/>
          <w:b/>
          <w:bCs/>
          <w:sz w:val="28"/>
          <w:szCs w:val="28"/>
          <w:rtl/>
        </w:rPr>
        <w:t>انواع</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طرحواره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2-4-31-1.</w:t>
      </w:r>
      <w:r w:rsidRPr="0090530E">
        <w:rPr>
          <w:rFonts w:ascii="Times New Roman" w:hAnsi="Times New Roman" w:cs="B Lotus" w:hint="cs"/>
          <w:b/>
          <w:bCs/>
          <w:sz w:val="28"/>
          <w:szCs w:val="28"/>
          <w:rtl/>
        </w:rPr>
        <w:t>تایید</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طلبی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2-4-31-2.</w:t>
      </w:r>
      <w:r w:rsidRPr="0090530E">
        <w:rPr>
          <w:rFonts w:ascii="Times New Roman" w:hAnsi="Times New Roman" w:cs="B Lotus" w:hint="cs"/>
          <w:b/>
          <w:bCs/>
          <w:sz w:val="28"/>
          <w:szCs w:val="28"/>
          <w:rtl/>
        </w:rPr>
        <w:t>قابلیت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درک</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2-4-31-3.</w:t>
      </w:r>
      <w:r w:rsidRPr="0090530E">
        <w:rPr>
          <w:rFonts w:ascii="Times New Roman" w:hAnsi="Times New Roman" w:cs="B Lotus" w:hint="cs"/>
          <w:b/>
          <w:bCs/>
          <w:sz w:val="28"/>
          <w:szCs w:val="28"/>
          <w:rtl/>
        </w:rPr>
        <w:t>گناه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وشرم</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2-4-31-4.</w:t>
      </w:r>
      <w:r w:rsidRPr="0090530E">
        <w:rPr>
          <w:rFonts w:ascii="Times New Roman" w:hAnsi="Times New Roman" w:cs="B Lotus" w:hint="cs"/>
          <w:b/>
          <w:bCs/>
          <w:sz w:val="28"/>
          <w:szCs w:val="28"/>
          <w:rtl/>
        </w:rPr>
        <w:t>ساده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اندیشی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درباره</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2-4-31-5.</w:t>
      </w:r>
      <w:r w:rsidRPr="0090530E">
        <w:rPr>
          <w:rFonts w:ascii="Times New Roman" w:hAnsi="Times New Roman" w:cs="B Lotus" w:hint="cs"/>
          <w:b/>
          <w:bCs/>
          <w:sz w:val="28"/>
          <w:szCs w:val="28"/>
          <w:rtl/>
        </w:rPr>
        <w:t>ارزش</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های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بالاتر</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2-4-31-6.</w:t>
      </w:r>
      <w:r w:rsidRPr="0090530E">
        <w:rPr>
          <w:rFonts w:ascii="Times New Roman" w:hAnsi="Times New Roman" w:cs="B Lotus" w:hint="cs"/>
          <w:b/>
          <w:bCs/>
          <w:sz w:val="28"/>
          <w:szCs w:val="28"/>
          <w:rtl/>
        </w:rPr>
        <w:t>قابلیت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کنترل</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درون</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2-4-31-7.</w:t>
      </w:r>
      <w:r w:rsidRPr="0090530E">
        <w:rPr>
          <w:rFonts w:ascii="Times New Roman" w:hAnsi="Times New Roman" w:cs="B Lotus" w:hint="cs"/>
          <w:b/>
          <w:bCs/>
          <w:sz w:val="28"/>
          <w:szCs w:val="28"/>
          <w:rtl/>
        </w:rPr>
        <w:t>کرختی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2-4-31-8.</w:t>
      </w:r>
      <w:r w:rsidRPr="0090530E">
        <w:rPr>
          <w:rFonts w:ascii="Times New Roman" w:hAnsi="Times New Roman" w:cs="B Lotus" w:hint="cs"/>
          <w:b/>
          <w:bCs/>
          <w:sz w:val="28"/>
          <w:szCs w:val="28"/>
          <w:rtl/>
        </w:rPr>
        <w:t>عقلانیت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هیجان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ستیزی</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2-4-31-9.</w:t>
      </w:r>
      <w:r w:rsidRPr="0090530E">
        <w:rPr>
          <w:rFonts w:ascii="Times New Roman" w:hAnsi="Times New Roman" w:cs="B Lotus" w:hint="cs"/>
          <w:b/>
          <w:bCs/>
          <w:sz w:val="28"/>
          <w:szCs w:val="28"/>
          <w:rtl/>
        </w:rPr>
        <w:t>طول</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مدت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احساسات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شدید</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2-4-31-10.</w:t>
      </w:r>
      <w:r w:rsidRPr="0090530E">
        <w:rPr>
          <w:rFonts w:ascii="Times New Roman" w:hAnsi="Times New Roman" w:cs="B Lotus" w:hint="cs"/>
          <w:b/>
          <w:bCs/>
          <w:sz w:val="28"/>
          <w:szCs w:val="28"/>
          <w:rtl/>
        </w:rPr>
        <w:t>توافق</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با</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دیگران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lastRenderedPageBreak/>
        <w:t>2-4-31-11.</w:t>
      </w:r>
      <w:r w:rsidRPr="0090530E">
        <w:rPr>
          <w:rFonts w:ascii="Times New Roman" w:hAnsi="Times New Roman" w:cs="B Lotus" w:hint="cs"/>
          <w:b/>
          <w:bCs/>
          <w:sz w:val="28"/>
          <w:szCs w:val="28"/>
          <w:rtl/>
        </w:rPr>
        <w:t>پذیرش</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یا</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بازداری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2-4-31-12.</w:t>
      </w:r>
      <w:r w:rsidRPr="0090530E">
        <w:rPr>
          <w:rFonts w:ascii="Times New Roman" w:hAnsi="Times New Roman" w:cs="B Lotus" w:hint="cs"/>
          <w:b/>
          <w:bCs/>
          <w:sz w:val="28"/>
          <w:szCs w:val="28"/>
          <w:rtl/>
        </w:rPr>
        <w:t>سبک</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اندیشناکی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در</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برابر</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سبک</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ابزاری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2-4-31-13.</w:t>
      </w:r>
      <w:r w:rsidRPr="0090530E">
        <w:rPr>
          <w:rFonts w:ascii="Times New Roman" w:hAnsi="Times New Roman" w:cs="B Lotus" w:hint="cs"/>
          <w:b/>
          <w:bCs/>
          <w:sz w:val="28"/>
          <w:szCs w:val="28"/>
          <w:rtl/>
        </w:rPr>
        <w:t>بیان</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احساس</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2-4-31-14.</w:t>
      </w:r>
      <w:r w:rsidRPr="0090530E">
        <w:rPr>
          <w:rFonts w:ascii="Times New Roman" w:hAnsi="Times New Roman" w:cs="B Lotus" w:hint="cs"/>
          <w:b/>
          <w:bCs/>
          <w:sz w:val="28"/>
          <w:szCs w:val="28"/>
          <w:rtl/>
        </w:rPr>
        <w:t>سرزنش</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دیگران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2-5.</w:t>
      </w:r>
      <w:r w:rsidRPr="0090530E">
        <w:rPr>
          <w:rFonts w:ascii="Times New Roman" w:hAnsi="Times New Roman" w:cs="B Lotus" w:hint="cs"/>
          <w:b/>
          <w:bCs/>
          <w:sz w:val="28"/>
          <w:szCs w:val="28"/>
          <w:rtl/>
        </w:rPr>
        <w:t>بخش</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دوم</w:t>
      </w:r>
      <w:r w:rsidRPr="0090530E">
        <w:rPr>
          <w:rFonts w:ascii="Times New Roman" w:hAnsi="Times New Roman" w:cs="B Lotus"/>
          <w:b/>
          <w:bCs/>
          <w:sz w:val="28"/>
          <w:szCs w:val="28"/>
          <w:rtl/>
        </w:rPr>
        <w:t>:</w:t>
      </w:r>
      <w:r w:rsidRPr="0090530E">
        <w:rPr>
          <w:rFonts w:ascii="Times New Roman" w:hAnsi="Times New Roman" w:cs="B Lotus" w:hint="cs"/>
          <w:b/>
          <w:bCs/>
          <w:sz w:val="28"/>
          <w:szCs w:val="28"/>
          <w:rtl/>
        </w:rPr>
        <w:t>سوابق</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پژوهشی</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2-5-1.</w:t>
      </w:r>
      <w:r w:rsidRPr="0090530E">
        <w:rPr>
          <w:rFonts w:ascii="Times New Roman" w:hAnsi="Times New Roman" w:cs="B Lotus" w:hint="cs"/>
          <w:b/>
          <w:bCs/>
          <w:sz w:val="28"/>
          <w:szCs w:val="28"/>
          <w:rtl/>
        </w:rPr>
        <w:t>سوابق</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پژوهشی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خارج</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از</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ایران</w:t>
      </w:r>
      <w:r w:rsidRPr="0090530E">
        <w:rPr>
          <w:rFonts w:ascii="Times New Roman" w:hAnsi="Times New Roman" w:cs="B Lotus"/>
          <w:b/>
          <w:bCs/>
          <w:sz w:val="28"/>
          <w:szCs w:val="28"/>
          <w:rtl/>
        </w:rPr>
        <w:t>:</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b/>
          <w:bCs/>
          <w:sz w:val="28"/>
          <w:szCs w:val="28"/>
          <w:rtl/>
        </w:rPr>
        <w:t>2-5-2.</w:t>
      </w:r>
      <w:r w:rsidRPr="0090530E">
        <w:rPr>
          <w:rFonts w:ascii="Times New Roman" w:hAnsi="Times New Roman" w:cs="B Lotus" w:hint="cs"/>
          <w:b/>
          <w:bCs/>
          <w:sz w:val="28"/>
          <w:szCs w:val="28"/>
          <w:rtl/>
        </w:rPr>
        <w:t>سوابق</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پژوهشی</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داخل</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ایران</w:t>
      </w:r>
    </w:p>
    <w:p w:rsidR="0090530E" w:rsidRPr="0090530E" w:rsidRDefault="0090530E" w:rsidP="0090530E">
      <w:pPr>
        <w:spacing w:after="200" w:line="360" w:lineRule="auto"/>
        <w:jc w:val="both"/>
        <w:rPr>
          <w:rFonts w:ascii="Times New Roman" w:hAnsi="Times New Roman" w:cs="B Lotus"/>
          <w:b/>
          <w:bCs/>
          <w:sz w:val="28"/>
          <w:szCs w:val="28"/>
          <w:rtl/>
        </w:rPr>
      </w:pPr>
      <w:r w:rsidRPr="0090530E">
        <w:rPr>
          <w:rFonts w:ascii="Times New Roman" w:hAnsi="Times New Roman" w:cs="B Lotus" w:hint="cs"/>
          <w:b/>
          <w:bCs/>
          <w:sz w:val="28"/>
          <w:szCs w:val="28"/>
          <w:rtl/>
        </w:rPr>
        <w:t>فهرست</w:t>
      </w:r>
      <w:r w:rsidRPr="0090530E">
        <w:rPr>
          <w:rFonts w:ascii="Times New Roman" w:hAnsi="Times New Roman" w:cs="B Lotus"/>
          <w:b/>
          <w:bCs/>
          <w:sz w:val="28"/>
          <w:szCs w:val="28"/>
          <w:rtl/>
        </w:rPr>
        <w:t xml:space="preserve"> </w:t>
      </w:r>
      <w:r w:rsidRPr="0090530E">
        <w:rPr>
          <w:rFonts w:ascii="Times New Roman" w:hAnsi="Times New Roman" w:cs="B Lotus" w:hint="cs"/>
          <w:b/>
          <w:bCs/>
          <w:sz w:val="28"/>
          <w:szCs w:val="28"/>
          <w:rtl/>
        </w:rPr>
        <w:t>منابع</w:t>
      </w:r>
    </w:p>
    <w:p w:rsidR="0090530E" w:rsidRDefault="0090530E" w:rsidP="00D130CF">
      <w:pPr>
        <w:spacing w:after="200" w:line="360" w:lineRule="auto"/>
        <w:jc w:val="both"/>
        <w:rPr>
          <w:rFonts w:ascii="Times New Roman" w:hAnsi="Times New Roman" w:cs="B Lotus"/>
          <w:b/>
          <w:bCs/>
          <w:sz w:val="28"/>
          <w:szCs w:val="28"/>
          <w:rtl/>
        </w:rPr>
      </w:pPr>
    </w:p>
    <w:bookmarkEnd w:id="0"/>
    <w:p w:rsidR="0090530E" w:rsidRDefault="0090530E" w:rsidP="00D130CF">
      <w:pPr>
        <w:spacing w:after="200" w:line="360" w:lineRule="auto"/>
        <w:jc w:val="both"/>
        <w:rPr>
          <w:rFonts w:ascii="Times New Roman" w:hAnsi="Times New Roman" w:cs="B Lotus"/>
          <w:b/>
          <w:bCs/>
          <w:sz w:val="28"/>
          <w:szCs w:val="28"/>
          <w:rtl/>
        </w:rPr>
      </w:pPr>
    </w:p>
    <w:p w:rsidR="001501AD" w:rsidRPr="00D130CF" w:rsidRDefault="006C46C5" w:rsidP="00D130CF">
      <w:pPr>
        <w:spacing w:after="200" w:line="360" w:lineRule="auto"/>
        <w:jc w:val="both"/>
        <w:rPr>
          <w:rFonts w:ascii="Times New Roman" w:hAnsi="Times New Roman" w:cs="B Lotus"/>
          <w:b/>
          <w:bCs/>
          <w:sz w:val="28"/>
          <w:szCs w:val="28"/>
          <w:rtl/>
        </w:rPr>
      </w:pPr>
      <w:r>
        <w:rPr>
          <w:rFonts w:ascii="Times New Roman" w:hAnsi="Times New Roman" w:cs="B Lotus" w:hint="cs"/>
          <w:b/>
          <w:bCs/>
          <w:sz w:val="28"/>
          <w:szCs w:val="28"/>
          <w:rtl/>
        </w:rPr>
        <w:t>مبانی</w:t>
      </w:r>
      <w:r w:rsidR="001501AD" w:rsidRPr="00D130CF">
        <w:rPr>
          <w:rFonts w:ascii="Times New Roman" w:hAnsi="Times New Roman" w:cs="B Lotus"/>
          <w:b/>
          <w:bCs/>
          <w:sz w:val="28"/>
          <w:szCs w:val="28"/>
        </w:rPr>
        <w:t xml:space="preserve"> </w:t>
      </w:r>
      <w:r w:rsidR="001501AD" w:rsidRPr="00D130CF">
        <w:rPr>
          <w:rFonts w:ascii="Times New Roman" w:hAnsi="Times New Roman" w:cs="B Lotus" w:hint="cs"/>
          <w:b/>
          <w:bCs/>
          <w:sz w:val="28"/>
          <w:szCs w:val="28"/>
          <w:rtl/>
        </w:rPr>
        <w:t>نظري طرحواره های هیجانی</w:t>
      </w:r>
    </w:p>
    <w:p w:rsidR="001501AD" w:rsidRPr="00D130CF" w:rsidRDefault="00D130CF"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تعریف هیجان ومولفه های آن</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در </w:t>
      </w:r>
      <w:hyperlink r:id="rId7" w:tooltip="روان‌شناسی" w:history="1">
        <w:r w:rsidRPr="00D130CF">
          <w:rPr>
            <w:rFonts w:ascii="Times New Roman" w:hAnsi="Times New Roman" w:cs="B Lotus"/>
            <w:sz w:val="28"/>
            <w:szCs w:val="28"/>
            <w:rtl/>
          </w:rPr>
          <w:t>روان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شناسی</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هیجان</w:t>
      </w:r>
      <w:r w:rsidRPr="00D130CF">
        <w:rPr>
          <w:rFonts w:ascii="Times New Roman" w:hAnsi="Times New Roman" w:cs="B Lotus" w:hint="cs"/>
          <w:sz w:val="28"/>
          <w:szCs w:val="28"/>
          <w:rtl/>
        </w:rPr>
        <w:t xml:space="preserve"> </w:t>
      </w:r>
      <w:r w:rsidRPr="00D130CF">
        <w:rPr>
          <w:rFonts w:ascii="Times New Roman" w:hAnsi="Times New Roman" w:cs="B Lotus"/>
          <w:sz w:val="28"/>
          <w:szCs w:val="28"/>
          <w:rtl/>
        </w:rPr>
        <w:t>ها معمولاً به احساسها و واکنش</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های عاطفی اشاره دارند، هر هیجان از سه مؤلفه </w:t>
      </w:r>
      <w:r w:rsidRPr="00D130CF">
        <w:rPr>
          <w:rFonts w:ascii="Times New Roman" w:hAnsi="Times New Roman" w:cs="B Lotus" w:hint="cs"/>
          <w:sz w:val="28"/>
          <w:szCs w:val="28"/>
          <w:rtl/>
        </w:rPr>
        <w:t>اساسی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برخوردار</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است</w:t>
      </w:r>
      <w:r w:rsidRPr="00D130CF">
        <w:rPr>
          <w:rFonts w:ascii="Times New Roman" w:hAnsi="Times New Roman" w:cs="B Lotus"/>
          <w:sz w:val="28"/>
          <w:szCs w:val="28"/>
        </w:rPr>
        <w:t>:</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مؤلفه</w:t>
      </w:r>
      <w:r w:rsidRPr="00D130CF">
        <w:rPr>
          <w:rFonts w:ascii="Times New Roman" w:hAnsi="Times New Roman" w:cs="B Lotus" w:hint="cs"/>
          <w:sz w:val="28"/>
          <w:szCs w:val="28"/>
          <w:rtl/>
        </w:rPr>
        <w:t xml:space="preserve"> شناختی،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افکار،</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باورها</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انتظارهایی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که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نوع</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شدت</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پاسخ</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هیجانی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را</w:t>
      </w:r>
      <w:r w:rsidRPr="00D130CF">
        <w:rPr>
          <w:rFonts w:ascii="Times New Roman" w:hAnsi="Times New Roman" w:cs="B Lotus"/>
          <w:sz w:val="28"/>
          <w:szCs w:val="28"/>
          <w:rtl/>
        </w:rPr>
        <w:t xml:space="preserve"> تعیین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کنند. آن چه برای یک فرد فوق العاده لذت بخش است، ممکن است برای دیگری کسل کننده یا آزارنده باشد</w:t>
      </w:r>
      <w:r w:rsidRPr="00D130CF">
        <w:rPr>
          <w:rFonts w:ascii="Times New Roman" w:hAnsi="Times New Roman" w:cs="B Lotus"/>
          <w:sz w:val="28"/>
          <w:szCs w:val="28"/>
        </w:rPr>
        <w:t>.</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lastRenderedPageBreak/>
        <w:t>مؤلفه</w:t>
      </w:r>
      <w:r w:rsidRPr="00D130CF">
        <w:rPr>
          <w:rFonts w:ascii="Times New Roman" w:hAnsi="Times New Roman" w:cs="B Lotus" w:hint="cs"/>
          <w:sz w:val="28"/>
          <w:szCs w:val="28"/>
          <w:rtl/>
        </w:rPr>
        <w:t xml:space="preserve"> فیزیولوژیکی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که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شامل</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تغییرات</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جسمی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بدن</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است</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برای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مثال،</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هنگامی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که</w:t>
      </w:r>
      <w:r w:rsidRPr="00D130CF">
        <w:rPr>
          <w:rFonts w:ascii="Times New Roman" w:hAnsi="Times New Roman" w:cs="B Lotus"/>
          <w:sz w:val="28"/>
          <w:szCs w:val="28"/>
          <w:rtl/>
        </w:rPr>
        <w:t xml:space="preserve"> بدن از نظر هیجانی به واسطه</w:t>
      </w:r>
      <w:r w:rsidRPr="00D130CF">
        <w:rPr>
          <w:rFonts w:ascii="Times New Roman" w:hAnsi="Times New Roman" w:cs="B Lotus" w:hint="cs"/>
          <w:sz w:val="28"/>
          <w:szCs w:val="28"/>
          <w:rtl/>
        </w:rPr>
        <w:t xml:space="preserve"> 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ترس</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یا</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خشم</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بر</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انگیخته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می</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شود،</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ضربان</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قلب</w:t>
      </w:r>
      <w:r w:rsidRPr="00D130CF">
        <w:rPr>
          <w:rFonts w:ascii="Times New Roman" w:hAnsi="Times New Roman" w:cs="B Lotus"/>
          <w:sz w:val="28"/>
          <w:szCs w:val="28"/>
          <w:rtl/>
        </w:rPr>
        <w:t xml:space="preserve"> زیاد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شود، مردمک</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 گشاد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شوند و میزان تنفس افزایش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یابد. اکثر هیجان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 شامل یک انگیختگی کلی و غیر اختصاصی دستگاه عصب هستند</w:t>
      </w:r>
      <w:r w:rsidRPr="00D130CF">
        <w:rPr>
          <w:rFonts w:ascii="Times New Roman" w:hAnsi="Times New Roman" w:cs="B Lotus"/>
          <w:sz w:val="28"/>
          <w:szCs w:val="28"/>
        </w:rPr>
        <w:t>.</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مؤلفه</w:t>
      </w:r>
      <w:r w:rsidRPr="00D130CF">
        <w:rPr>
          <w:rFonts w:ascii="Times New Roman" w:hAnsi="Times New Roman" w:cs="B Lotus" w:hint="cs"/>
          <w:sz w:val="28"/>
          <w:szCs w:val="28"/>
          <w:rtl/>
        </w:rPr>
        <w:t xml:space="preserve"> رفتاری،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حالت</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های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مختلف</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ابراز</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هیجان</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ها</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اشاره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می</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کند</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جلوه</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های</w:t>
      </w:r>
      <w:r w:rsidRPr="00D130CF">
        <w:rPr>
          <w:rFonts w:ascii="Times New Roman" w:hAnsi="Times New Roman" w:cs="B Lotus"/>
          <w:sz w:val="28"/>
          <w:szCs w:val="28"/>
          <w:rtl/>
        </w:rPr>
        <w:t xml:space="preserve"> چهره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ای، حالت</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اندام و حرکت</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های بیانگر، و آهنگ صدا همراه با </w:t>
      </w:r>
      <w:hyperlink r:id="rId8" w:tooltip="خشم" w:history="1">
        <w:r w:rsidRPr="00D130CF">
          <w:rPr>
            <w:rFonts w:ascii="Times New Roman" w:hAnsi="Times New Roman" w:cs="B Lotus"/>
            <w:sz w:val="28"/>
            <w:szCs w:val="28"/>
            <w:rtl/>
          </w:rPr>
          <w:t>خشم</w:t>
        </w:r>
      </w:hyperlink>
      <w:r w:rsidRPr="00D130CF">
        <w:rPr>
          <w:rFonts w:ascii="Times New Roman" w:hAnsi="Times New Roman" w:cs="B Lotus"/>
          <w:sz w:val="28"/>
          <w:szCs w:val="28"/>
          <w:rtl/>
        </w:rPr>
        <w:t xml:space="preserve">، </w:t>
      </w:r>
      <w:hyperlink r:id="rId9" w:tooltip="لذت" w:history="1">
        <w:r w:rsidRPr="00D130CF">
          <w:rPr>
            <w:rFonts w:ascii="Times New Roman" w:hAnsi="Times New Roman" w:cs="B Lotus"/>
            <w:sz w:val="28"/>
            <w:szCs w:val="28"/>
            <w:rtl/>
          </w:rPr>
          <w:t>لذت</w:t>
        </w:r>
      </w:hyperlink>
      <w:r w:rsidRPr="00D130CF">
        <w:rPr>
          <w:rFonts w:ascii="Times New Roman" w:hAnsi="Times New Roman" w:cs="B Lotus"/>
          <w:sz w:val="28"/>
          <w:szCs w:val="28"/>
          <w:rtl/>
        </w:rPr>
        <w:t xml:space="preserve">، </w:t>
      </w:r>
      <w:hyperlink r:id="rId10" w:tooltip="شادی" w:history="1">
        <w:r w:rsidRPr="00D130CF">
          <w:rPr>
            <w:rFonts w:ascii="Times New Roman" w:hAnsi="Times New Roman" w:cs="B Lotus"/>
            <w:sz w:val="28"/>
            <w:szCs w:val="28"/>
            <w:rtl/>
          </w:rPr>
          <w:t>شادی</w:t>
        </w:r>
      </w:hyperlink>
      <w:r w:rsidRPr="00D130CF">
        <w:rPr>
          <w:rFonts w:ascii="Times New Roman" w:hAnsi="Times New Roman" w:cs="B Lotus"/>
          <w:sz w:val="28"/>
          <w:szCs w:val="28"/>
          <w:rtl/>
        </w:rPr>
        <w:t xml:space="preserve">، </w:t>
      </w:r>
      <w:hyperlink r:id="rId11" w:tooltip="غم" w:history="1">
        <w:r w:rsidRPr="00D130CF">
          <w:rPr>
            <w:rFonts w:ascii="Times New Roman" w:hAnsi="Times New Roman" w:cs="B Lotus"/>
            <w:sz w:val="28"/>
            <w:szCs w:val="28"/>
            <w:rtl/>
          </w:rPr>
          <w:t>غم</w:t>
        </w:r>
      </w:hyperlink>
      <w:r w:rsidRPr="00D130CF">
        <w:rPr>
          <w:rFonts w:ascii="Times New Roman" w:hAnsi="Times New Roman" w:cs="B Lotus"/>
          <w:sz w:val="28"/>
          <w:szCs w:val="28"/>
          <w:rtl/>
        </w:rPr>
        <w:t xml:space="preserve">، </w:t>
      </w:r>
      <w:hyperlink r:id="rId12" w:tooltip="ترس" w:history="1">
        <w:r w:rsidRPr="00D130CF">
          <w:rPr>
            <w:rFonts w:ascii="Times New Roman" w:hAnsi="Times New Roman" w:cs="B Lotus"/>
            <w:sz w:val="28"/>
            <w:szCs w:val="28"/>
            <w:rtl/>
          </w:rPr>
          <w:t>ترس</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و هیجان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دیگر تغییر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کنند</w:t>
      </w:r>
      <w:r w:rsidRPr="00D130CF">
        <w:rPr>
          <w:rFonts w:ascii="Times New Roman" w:hAnsi="Times New Roman" w:cs="B Lotus"/>
          <w:sz w:val="28"/>
          <w:szCs w:val="28"/>
        </w:rPr>
        <w:t>.</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جلوه</w:t>
      </w:r>
      <w:r w:rsidRPr="00D130CF">
        <w:rPr>
          <w:rFonts w:ascii="Times New Roman" w:hAnsi="Times New Roman" w:cs="B Lotus" w:hint="cs"/>
          <w:sz w:val="28"/>
          <w:szCs w:val="28"/>
          <w:rtl/>
        </w:rPr>
        <w:t xml:space="preserve"> 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چهره</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ای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مهم</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ترین</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شکل</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ارتباط</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هیجانی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هستند</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بررسی</w:t>
      </w:r>
      <w:r w:rsidR="00D130CF" w:rsidRPr="00D130CF">
        <w:rPr>
          <w:rFonts w:ascii="Times New Roman" w:hAnsi="Times New Roman" w:cs="B Lotus" w:hint="cs"/>
          <w:sz w:val="28"/>
          <w:szCs w:val="28"/>
          <w:rtl/>
        </w:rPr>
        <w:t xml:space="preserve"> </w:t>
      </w:r>
      <w:r w:rsidRPr="00D130CF">
        <w:rPr>
          <w:rFonts w:ascii="Times New Roman" w:hAnsi="Times New Roman" w:cs="B Lotus" w:hint="cs"/>
          <w:sz w:val="28"/>
          <w:szCs w:val="28"/>
          <w:rtl/>
        </w:rPr>
        <w:t>هایی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که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صورت</w:t>
      </w:r>
      <w:r w:rsidRPr="00D130CF">
        <w:rPr>
          <w:rFonts w:ascii="Times New Roman" w:hAnsi="Times New Roman" w:cs="B Lotus"/>
          <w:sz w:val="28"/>
          <w:szCs w:val="28"/>
          <w:rtl/>
        </w:rPr>
        <w:t xml:space="preserve"> گرفته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اند، نشان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دهند که برخی از جلوه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خاصِ چهره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ای، ذاتی هستند. و بنابراین، در همه جای دنیا آن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 را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شناسند</w:t>
      </w:r>
      <w:r w:rsidRPr="00D130CF">
        <w:rPr>
          <w:rFonts w:ascii="Times New Roman" w:hAnsi="Times New Roman" w:cs="B Lotus"/>
          <w:sz w:val="28"/>
          <w:szCs w:val="28"/>
        </w:rPr>
        <w:t>.</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Pr>
        <w:t xml:space="preserve">  </w:t>
      </w:r>
      <w:r w:rsidRPr="00D130CF">
        <w:rPr>
          <w:rFonts w:ascii="Times New Roman" w:hAnsi="Times New Roman" w:cs="B Lotus"/>
          <w:sz w:val="28"/>
          <w:szCs w:val="28"/>
          <w:rtl/>
        </w:rPr>
        <w:t>هیجان ها متشکل از الگوهای پاسخ های فیزیولوژیکی و رفتارهای مخصوص به نوع هستند . و در واقع غالبا از نظر مردم هیجان همان احساسی است که به فرد دست میدهد . ولی هیجان یک رفتار است نه یک تجربه ی خصوصی و پدیده ای است که در بقای نوع و تولید مثل نقش دارد</w:t>
      </w:r>
      <w:r w:rsidR="00D130CF" w:rsidRPr="00D130CF">
        <w:rPr>
          <w:rFonts w:ascii="Times New Roman" w:hAnsi="Times New Roman" w:cs="B Lotus" w:hint="cs"/>
          <w:sz w:val="28"/>
          <w:szCs w:val="28"/>
          <w:rtl/>
        </w:rPr>
        <w:t xml:space="preserve"> </w:t>
      </w:r>
      <w:r w:rsidRPr="00D130CF">
        <w:rPr>
          <w:rFonts w:ascii="Times New Roman" w:hAnsi="Times New Roman" w:cs="B Lotus"/>
          <w:sz w:val="28"/>
          <w:szCs w:val="28"/>
        </w:rPr>
        <w:t>)</w:t>
      </w:r>
      <w:r w:rsidRPr="00D130CF">
        <w:rPr>
          <w:rFonts w:ascii="Times New Roman" w:hAnsi="Times New Roman" w:cs="B Lotus" w:hint="cs"/>
          <w:sz w:val="28"/>
          <w:szCs w:val="28"/>
          <w:rtl/>
        </w:rPr>
        <w:t>هافمن ،1381).</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2-4-2.</w:t>
      </w:r>
      <w:r w:rsidRPr="00D130CF">
        <w:rPr>
          <w:rFonts w:ascii="Times New Roman" w:hAnsi="Times New Roman" w:cs="B Lotus"/>
          <w:b/>
          <w:bCs/>
          <w:sz w:val="28"/>
          <w:szCs w:val="28"/>
          <w:rtl/>
        </w:rPr>
        <w:t>هیجان و نظریه های هیجان</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hAnsi="Times New Roman" w:cs="B Lotus"/>
          <w:sz w:val="28"/>
          <w:szCs w:val="28"/>
          <w:rtl/>
        </w:rPr>
        <w:t>اصطلاح هیجان از ریشه لاتین</w:t>
      </w:r>
      <w:r w:rsidRPr="00D130CF">
        <w:rPr>
          <w:rFonts w:ascii="Times New Roman" w:hAnsi="Times New Roman" w:cs="B Lotus"/>
          <w:sz w:val="28"/>
          <w:szCs w:val="28"/>
        </w:rPr>
        <w:t>Emovere</w:t>
      </w:r>
      <w:r w:rsidRPr="00D130CF">
        <w:rPr>
          <w:rFonts w:ascii="Times New Roman" w:hAnsi="Times New Roman" w:cs="B Lotus"/>
          <w:sz w:val="28"/>
          <w:szCs w:val="28"/>
          <w:rtl/>
        </w:rPr>
        <w:t>به معنی حرکت، تحریک و حالت تنش</w:t>
      </w:r>
      <w:r w:rsidRPr="00D130CF">
        <w:rPr>
          <w:rFonts w:ascii="Times New Roman" w:eastAsia="Times New Roman" w:hAnsi="Times New Roman" w:cs="B Lotus" w:hint="cs"/>
          <w:sz w:val="28"/>
          <w:szCs w:val="28"/>
          <w:rtl/>
        </w:rPr>
        <w:t xml:space="preserve"> </w:t>
      </w:r>
      <w:r w:rsidRPr="00D130CF">
        <w:rPr>
          <w:rFonts w:ascii="Times New Roman" w:hAnsi="Times New Roman" w:cs="B Lotus"/>
          <w:sz w:val="28"/>
          <w:szCs w:val="28"/>
          <w:rtl/>
        </w:rPr>
        <w:t>مشتق شده است. هیجان در زبان متداول با شور، احساس، انفعال و عاطفه معادل است</w:t>
      </w:r>
      <w:r w:rsidRPr="00D130CF">
        <w:rPr>
          <w:rFonts w:ascii="Times New Roman" w:hAnsi="Times New Roman" w:cs="B Lotus"/>
          <w:sz w:val="28"/>
          <w:szCs w:val="28"/>
        </w:rPr>
        <w:t>.  </w:t>
      </w:r>
    </w:p>
    <w:p w:rsidR="001501AD" w:rsidRPr="00D130CF" w:rsidRDefault="001501AD" w:rsidP="00D130CF">
      <w:pPr>
        <w:spacing w:after="0" w:line="360" w:lineRule="auto"/>
        <w:jc w:val="both"/>
        <w:rPr>
          <w:rFonts w:ascii="Times New Roman" w:eastAsia="Times New Roman" w:hAnsi="Times New Roman" w:cs="B Lotus"/>
          <w:sz w:val="28"/>
          <w:szCs w:val="28"/>
        </w:rPr>
      </w:pP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در حال حاضر دو نوع کاربرد برای این واژه وجود دارد: </w:t>
      </w:r>
      <w:r w:rsidRPr="00D130CF">
        <w:rPr>
          <w:rFonts w:ascii="Cambria" w:eastAsia="Times New Roman" w:hAnsi="Cambria" w:cs="Cambria" w:hint="cs"/>
          <w:sz w:val="28"/>
          <w:szCs w:val="28"/>
          <w:rtl/>
        </w:rPr>
        <w:t>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الف-</w:t>
      </w:r>
      <w:r w:rsidRPr="00D130CF">
        <w:rPr>
          <w:rFonts w:ascii="Times New Roman" w:eastAsia="Times New Roman" w:hAnsi="Times New Roman" w:cs="B Lotus"/>
          <w:sz w:val="28"/>
          <w:szCs w:val="28"/>
          <w:rtl/>
        </w:rPr>
        <w:t xml:space="preserve">اصطلاحی پوششی برای تعداد نامعيني از حالات ذهنی. این همان معنایی است که ضمن صحبت از عشق، ترس و نفرت مورد نظر است. </w:t>
      </w:r>
      <w:r w:rsidRPr="00D130CF">
        <w:rPr>
          <w:rFonts w:ascii="Cambria" w:eastAsia="Times New Roman" w:hAnsi="Cambria" w:cs="Cambria" w:hint="cs"/>
          <w:sz w:val="28"/>
          <w:szCs w:val="28"/>
          <w:rtl/>
        </w:rPr>
        <w:t>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ب-</w:t>
      </w:r>
      <w:r w:rsidRPr="00D130CF">
        <w:rPr>
          <w:rFonts w:ascii="Times New Roman" w:eastAsia="Times New Roman" w:hAnsi="Times New Roman" w:cs="B Lotus"/>
          <w:sz w:val="28"/>
          <w:szCs w:val="28"/>
          <w:rtl/>
        </w:rPr>
        <w:t xml:space="preserve"> برچسبی برای زمینه</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ای از تحقیقات علمی که به بررسی عوامل محیطی، فیزیولوژیکی و شناختی این تجربیات ذهنی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پردازد.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lastRenderedPageBreak/>
        <w:t> </w:t>
      </w:r>
      <w:r w:rsidRPr="00D130CF">
        <w:rPr>
          <w:rFonts w:ascii="Times New Roman" w:eastAsia="Times New Roman" w:hAnsi="Times New Roman" w:cs="B Lotus"/>
          <w:sz w:val="28"/>
          <w:szCs w:val="28"/>
          <w:rtl/>
        </w:rPr>
        <w:t xml:space="preserve">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علاوه بر اين كاربردها، اصطلاح هيجان مفاهيم ضمني ديگري نیز دارد: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حالات هیجانی به طور طبیعی، حاد تلقی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شوند و این حالات، تجارب ذهنی هستند که با احساسات تفاوت داشته و از نظر رفتاری با آشفتگی و اضطراب همراه هستند</w:t>
      </w:r>
      <w:r w:rsidRPr="00D130CF">
        <w:rPr>
          <w:rFonts w:ascii="Times New Roman" w:eastAsia="Times New Roman" w:hAnsi="Times New Roman" w:cs="B Lotus" w:hint="cs"/>
          <w:sz w:val="28"/>
          <w:szCs w:val="28"/>
          <w:rtl/>
        </w:rPr>
        <w:t>(پورافکاری،1373).</w:t>
      </w:r>
    </w:p>
    <w:p w:rsidR="001501AD" w:rsidRPr="00D130CF" w:rsidRDefault="001501AD" w:rsidP="00D130CF">
      <w:pPr>
        <w:spacing w:after="0"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هیجان، حالت پیچیده روان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شناختی است که شامل سه مولفه مجزا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باشد: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تجربه ذهنی، پاسخ هیجانی و رفتار آشکار حاصل از این تجربه. بر اساس مولفه</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موجود،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اصلی شامل ترس، تعجب، خشم، نفرت، ناراحتی و شادی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باشند و نوع دیگر هیجان،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مرکب هستند که ترکیبی از هیجانات اصلی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باشند</w:t>
      </w:r>
      <w:r w:rsidRPr="00D130CF">
        <w:rPr>
          <w:rFonts w:ascii="Times New Roman" w:eastAsia="Times New Roman" w:hAnsi="Times New Roman" w:cs="B Lotus" w:hint="cs"/>
          <w:sz w:val="28"/>
          <w:szCs w:val="28"/>
          <w:rtl/>
        </w:rPr>
        <w:t>(خداپناهی،1387).</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p>
    <w:p w:rsidR="001501AD" w:rsidRPr="00D130CF" w:rsidRDefault="001501AD" w:rsidP="00D130CF">
      <w:pPr>
        <w:spacing w:after="0"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2-4-3.</w:t>
      </w:r>
      <w:r w:rsidRPr="00D130CF">
        <w:rPr>
          <w:rFonts w:ascii="Times New Roman" w:eastAsia="Times New Roman" w:hAnsi="Times New Roman" w:cs="B Lotus"/>
          <w:b/>
          <w:bCs/>
          <w:sz w:val="28"/>
          <w:szCs w:val="28"/>
          <w:rtl/>
        </w:rPr>
        <w:t>اجزای هیجان</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هر هیجان شامل شناخت</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اعمال و احساسات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باشد و تمامی هیجانات این مراحل را طی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کنند.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 xml:space="preserve"> احساس درون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ذهنی</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تحریک دستگاه خودکار</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 xml:space="preserve"> ارزیابی شناختی از موقعیت</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ابراز هیجان</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 xml:space="preserve"> واکنش عمومی</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گرایش عملی که مقدار هیجانی که از احساسی ناشی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شود و به صورت رفتار خاصی بروز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کند به تجربه فرد بستگی دارد</w:t>
      </w:r>
      <w:bookmarkStart w:id="1" w:name="_ftnref2"/>
      <w:bookmarkEnd w:id="1"/>
      <w:r w:rsidRPr="00D130CF">
        <w:rPr>
          <w:rFonts w:ascii="Times New Roman" w:eastAsia="Times New Roman" w:hAnsi="Times New Roman" w:cs="B Lotus" w:hint="cs"/>
          <w:sz w:val="28"/>
          <w:szCs w:val="28"/>
          <w:rtl/>
        </w:rPr>
        <w:t>(اتکینسون وهمکاران؛به نقل از رفیعی وهمکاران،1384).</w:t>
      </w:r>
    </w:p>
    <w:p w:rsidR="001501AD" w:rsidRPr="00D130CF" w:rsidRDefault="001501AD" w:rsidP="00D130CF">
      <w:pPr>
        <w:spacing w:after="0" w:line="360" w:lineRule="auto"/>
        <w:jc w:val="both"/>
        <w:rPr>
          <w:rFonts w:ascii="Times New Roman" w:eastAsia="Times New Roman" w:hAnsi="Times New Roman" w:cs="B Lotus"/>
          <w:sz w:val="28"/>
          <w:szCs w:val="28"/>
        </w:rPr>
      </w:pPr>
      <w:r w:rsidRPr="00D130CF">
        <w:rPr>
          <w:rFonts w:ascii="Times New Roman" w:hAnsi="Times New Roman" w:cs="B Lotus"/>
          <w:sz w:val="28"/>
          <w:szCs w:val="28"/>
          <w:rtl/>
        </w:rPr>
        <w:t>مهم</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ترین چیزی که تاکنون درباره هیجان گفته شده این است كه، تا وقتی کسی هیجان را تعریف نکرده فکر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کند معنای آن را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داند</w:t>
      </w:r>
      <w:r w:rsidRPr="00D130CF">
        <w:rPr>
          <w:rFonts w:ascii="Times New Roman" w:eastAsia="Times New Roman" w:hAnsi="Times New Roman" w:cs="B Lotus" w:hint="cs"/>
          <w:sz w:val="28"/>
          <w:szCs w:val="28"/>
          <w:rtl/>
        </w:rPr>
        <w:t>(کالات،1387).</w:t>
      </w:r>
    </w:p>
    <w:p w:rsidR="001501AD" w:rsidRPr="00D130CF" w:rsidRDefault="001501AD" w:rsidP="00D130CF">
      <w:pPr>
        <w:spacing w:after="0" w:line="360" w:lineRule="auto"/>
        <w:jc w:val="both"/>
        <w:rPr>
          <w:rFonts w:ascii="Times New Roman" w:eastAsia="Times New Roman" w:hAnsi="Times New Roman" w:cs="B Lotus"/>
          <w:sz w:val="28"/>
          <w:szCs w:val="28"/>
          <w:rtl/>
        </w:rPr>
      </w:pPr>
    </w:p>
    <w:p w:rsidR="001501AD" w:rsidRPr="00D130CF" w:rsidRDefault="001501AD" w:rsidP="00D130CF">
      <w:pPr>
        <w:spacing w:after="0"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lastRenderedPageBreak/>
        <w:t>2-4-4.</w:t>
      </w:r>
      <w:r w:rsidRPr="00D130CF">
        <w:rPr>
          <w:rFonts w:ascii="Times New Roman" w:eastAsia="Times New Roman" w:hAnsi="Times New Roman" w:cs="B Lotus"/>
          <w:b/>
          <w:bCs/>
          <w:sz w:val="28"/>
          <w:szCs w:val="28"/>
          <w:rtl/>
        </w:rPr>
        <w:t>تاریخچه هیجان</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دانشمندان فراوانی درباره هیجان تحقیق کرده</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اند. ويليام جیمز، اولین محققی است که برای هیجان یک الگوی فیزیولوژیکی ارایه داد و چارلز داروین یکی از اولین دانشمندانی بود که هیجان را به طور سیستماتیک مطالعه کرد.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هدف او از نشان دادن هیجان در میان انسان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شاهدی برای نظریه تکامل</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اش بود.</w:t>
      </w:r>
      <w:r w:rsidRPr="00D130CF">
        <w:rPr>
          <w:rFonts w:ascii="Cambria" w:eastAsia="Times New Roman" w:hAnsi="Cambria" w:cs="Cambria" w:hint="cs"/>
          <w:sz w:val="28"/>
          <w:szCs w:val="28"/>
          <w:vertAlign w:val="superscript"/>
          <w:rtl/>
        </w:rPr>
        <w:t> </w:t>
      </w:r>
      <w:r w:rsidRPr="00D130CF">
        <w:rPr>
          <w:rFonts w:ascii="Times New Roman" w:eastAsia="Times New Roman" w:hAnsi="Times New Roman" w:cs="B Lotus"/>
          <w:sz w:val="28"/>
          <w:szCs w:val="28"/>
          <w:rtl/>
        </w:rPr>
        <w:t>او در سال 1872 کتاب خود را با عنوان "ابراز هیجان در انسان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و حیوانات" منتشر کرد.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همگانی بودن حالت</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هاي چهره هنگام ابراز هیجان، تاییدی برای ادعای داروین مبنی بر ذاتی بودن واکنش</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و داشتن تاریخچه تکاملی برای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باشد</w:t>
      </w:r>
      <w:r w:rsidRPr="00D130CF">
        <w:rPr>
          <w:rFonts w:ascii="Times New Roman" w:eastAsia="Times New Roman" w:hAnsi="Times New Roman" w:cs="B Lotus" w:hint="cs"/>
          <w:sz w:val="28"/>
          <w:szCs w:val="28"/>
          <w:rtl/>
        </w:rPr>
        <w:t>(اتکینسون وهمکاران ،1384).</w:t>
      </w:r>
    </w:p>
    <w:p w:rsidR="001501AD" w:rsidRPr="00D130CF" w:rsidRDefault="001501AD" w:rsidP="00D130CF">
      <w:pPr>
        <w:spacing w:after="0" w:line="360" w:lineRule="auto"/>
        <w:jc w:val="both"/>
        <w:rPr>
          <w:rFonts w:ascii="Times New Roman" w:eastAsia="Times New Roman" w:hAnsi="Times New Roman" w:cs="B Lotus"/>
          <w:sz w:val="28"/>
          <w:szCs w:val="28"/>
          <w:rtl/>
        </w:rPr>
      </w:pPr>
    </w:p>
    <w:p w:rsidR="001501AD" w:rsidRPr="00D130CF" w:rsidRDefault="001501AD" w:rsidP="00D130CF">
      <w:pPr>
        <w:spacing w:after="0"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2-4-5.</w:t>
      </w:r>
      <w:r w:rsidRPr="00D130CF">
        <w:rPr>
          <w:rFonts w:ascii="Times New Roman" w:eastAsia="Times New Roman" w:hAnsi="Times New Roman" w:cs="B Lotus"/>
          <w:b/>
          <w:bCs/>
          <w:sz w:val="28"/>
          <w:szCs w:val="28"/>
          <w:rtl/>
        </w:rPr>
        <w:t>نظریه</w:t>
      </w:r>
      <w:r w:rsidR="00D130CF"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b/>
          <w:bCs/>
          <w:sz w:val="28"/>
          <w:szCs w:val="28"/>
          <w:rtl/>
        </w:rPr>
        <w:t xml:space="preserve">های هیجان </w:t>
      </w:r>
      <w:r w:rsidRPr="00D130CF">
        <w:rPr>
          <w:rFonts w:ascii="Cambria" w:eastAsia="Times New Roman" w:hAnsi="Cambria" w:cs="Cambria" w:hint="cs"/>
          <w:b/>
          <w:bCs/>
          <w:sz w:val="28"/>
          <w:szCs w:val="28"/>
          <w:rtl/>
        </w:rPr>
        <w:t>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p>
    <w:p w:rsidR="001501AD" w:rsidRPr="00D130CF" w:rsidRDefault="001501AD" w:rsidP="00D130CF">
      <w:pPr>
        <w:spacing w:after="0"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2-4-5-1.</w:t>
      </w:r>
      <w:r w:rsidRPr="00D130CF">
        <w:rPr>
          <w:rFonts w:ascii="Times New Roman" w:eastAsia="Times New Roman" w:hAnsi="Times New Roman" w:cs="B Lotus"/>
          <w:b/>
          <w:bCs/>
          <w:sz w:val="28"/>
          <w:szCs w:val="28"/>
          <w:rtl/>
        </w:rPr>
        <w:t xml:space="preserve">نظریه جیمز </w:t>
      </w:r>
      <w:r w:rsidRPr="00D130CF">
        <w:rPr>
          <w:rFonts w:ascii="Times New Roman" w:eastAsia="Times New Roman" w:hAnsi="Times New Roman" w:cs="Times New Roman" w:hint="cs"/>
          <w:b/>
          <w:bCs/>
          <w:sz w:val="28"/>
          <w:szCs w:val="28"/>
          <w:rtl/>
        </w:rPr>
        <w:t>–</w:t>
      </w:r>
      <w:r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hint="cs"/>
          <w:b/>
          <w:bCs/>
          <w:sz w:val="28"/>
          <w:szCs w:val="28"/>
          <w:rtl/>
        </w:rPr>
        <w:t>لانگه</w:t>
      </w:r>
      <w:r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hint="cs"/>
          <w:b/>
          <w:bCs/>
          <w:sz w:val="28"/>
          <w:szCs w:val="28"/>
          <w:rtl/>
        </w:rPr>
        <w:t>:</w:t>
      </w:r>
      <w:r w:rsidRPr="00D130CF">
        <w:rPr>
          <w:rFonts w:ascii="Cambria" w:eastAsia="Times New Roman" w:hAnsi="Cambria" w:cs="Cambria" w:hint="cs"/>
          <w:b/>
          <w:bCs/>
          <w:sz w:val="28"/>
          <w:szCs w:val="28"/>
          <w:rtl/>
        </w:rPr>
        <w:t>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بر طبق این نظریه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هایی که احساس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شوند، ادراک دگرگونی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بدنی است. طبق این نظریه چیزی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 xml:space="preserve"> که ما به صورت هیجان تجربه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کنیم برچسبي است که به پاسخ</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خودمان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زنیم. برای مثال، چون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گریزیم پس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ترسیم</w:t>
      </w:r>
      <w:r w:rsidRPr="00D130CF">
        <w:rPr>
          <w:rFonts w:ascii="Times New Roman" w:eastAsia="Times New Roman" w:hAnsi="Times New Roman" w:cs="B Lotus" w:hint="cs"/>
          <w:sz w:val="28"/>
          <w:szCs w:val="28"/>
          <w:rtl/>
        </w:rPr>
        <w:t>(اتکینسون وهمکاران ،1384).</w:t>
      </w:r>
    </w:p>
    <w:p w:rsidR="001501AD" w:rsidRPr="00D130CF" w:rsidRDefault="001501AD" w:rsidP="00D130CF">
      <w:pPr>
        <w:spacing w:after="0" w:line="360" w:lineRule="auto"/>
        <w:jc w:val="both"/>
        <w:rPr>
          <w:rFonts w:ascii="Times New Roman" w:eastAsia="Times New Roman" w:hAnsi="Times New Roman" w:cs="B Lotus"/>
          <w:sz w:val="28"/>
          <w:szCs w:val="28"/>
          <w:rtl/>
        </w:rPr>
      </w:pP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hAnsi="Times New Roman" w:cs="B Lotus"/>
          <w:sz w:val="28"/>
          <w:szCs w:val="28"/>
          <w:rtl/>
        </w:rPr>
        <w:t>نظریه شاخترـسینگر</w:t>
      </w:r>
      <w:r w:rsidRPr="00D130CF">
        <w:rPr>
          <w:rFonts w:ascii="Times New Roman" w:hAnsi="Times New Roman" w:cs="B Lotus" w:hint="cs"/>
          <w:sz w:val="28"/>
          <w:szCs w:val="28"/>
          <w:rtl/>
        </w:rPr>
        <w:t>:</w:t>
      </w:r>
      <w:r w:rsidRPr="00D130CF">
        <w:rPr>
          <w:rFonts w:ascii="Times New Roman" w:hAnsi="Times New Roman" w:cs="B Lotus"/>
          <w:sz w:val="28"/>
          <w:szCs w:val="28"/>
        </w:rPr>
        <w:t> </w:t>
      </w:r>
      <w:r w:rsidRPr="00D130CF">
        <w:rPr>
          <w:rFonts w:ascii="Times New Roman" w:hAnsi="Times New Roman" w:cs="B Lotus"/>
          <w:sz w:val="28"/>
          <w:szCs w:val="28"/>
          <w:rtl/>
        </w:rPr>
        <w:t>در این نظریه، هیجانی که احساس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کنیم تعبیر و تفسیر ما از حالت</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برانگیختگی است</w:t>
      </w:r>
      <w:r w:rsidRPr="00D130CF">
        <w:rPr>
          <w:rFonts w:ascii="Times New Roman" w:hAnsi="Times New Roman" w:cs="B Lotus"/>
          <w:sz w:val="28"/>
          <w:szCs w:val="28"/>
        </w:rPr>
        <w:t>.</w:t>
      </w:r>
    </w:p>
    <w:p w:rsidR="001501AD" w:rsidRPr="00D130CF" w:rsidRDefault="001501AD" w:rsidP="00D130CF">
      <w:pPr>
        <w:spacing w:after="0"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2-4-5-2.</w:t>
      </w:r>
      <w:r w:rsidRPr="00D130CF">
        <w:rPr>
          <w:rFonts w:ascii="Times New Roman" w:hAnsi="Times New Roman" w:cs="B Lotus"/>
          <w:b/>
          <w:bCs/>
          <w:sz w:val="28"/>
          <w:szCs w:val="28"/>
          <w:rtl/>
        </w:rPr>
        <w:t xml:space="preserve">نظریه ارزیابانه: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hAnsi="Times New Roman" w:cs="B Lotus"/>
          <w:sz w:val="28"/>
          <w:szCs w:val="28"/>
          <w:rtl/>
        </w:rPr>
        <w:t>طبق نظر ریچارد لازاروس، هیجان نتیجه ارزیابی اطلاعات از موقعیت محیطی و از درون بدن است</w:t>
      </w:r>
      <w:r w:rsidRPr="00D130CF">
        <w:rPr>
          <w:rFonts w:ascii="Times New Roman" w:hAnsi="Times New Roman" w:cs="B Lotus" w:hint="cs"/>
          <w:sz w:val="28"/>
          <w:szCs w:val="28"/>
          <w:rtl/>
        </w:rPr>
        <w:t xml:space="preserve"> </w:t>
      </w:r>
      <w:r w:rsidRPr="00D130CF">
        <w:rPr>
          <w:rFonts w:ascii="Times New Roman" w:eastAsia="Times New Roman" w:hAnsi="Times New Roman" w:cs="B Lotus" w:hint="cs"/>
          <w:sz w:val="28"/>
          <w:szCs w:val="28"/>
          <w:rtl/>
        </w:rPr>
        <w:t>(اتکینسون و همکاران ،1384).</w:t>
      </w:r>
    </w:p>
    <w:p w:rsidR="001501AD" w:rsidRPr="00D130CF" w:rsidRDefault="001501AD" w:rsidP="00D130CF">
      <w:pPr>
        <w:spacing w:after="0" w:line="360" w:lineRule="auto"/>
        <w:jc w:val="both"/>
        <w:rPr>
          <w:rFonts w:ascii="Times New Roman" w:eastAsia="Times New Roman" w:hAnsi="Times New Roman" w:cs="B Lotus"/>
          <w:sz w:val="28"/>
          <w:szCs w:val="28"/>
          <w:rtl/>
        </w:rPr>
      </w:pPr>
    </w:p>
    <w:p w:rsidR="001501AD" w:rsidRPr="00D130CF" w:rsidRDefault="001501AD" w:rsidP="00D130CF">
      <w:pPr>
        <w:spacing w:after="0"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2-4-5-3.ن</w:t>
      </w:r>
      <w:r w:rsidRPr="00D130CF">
        <w:rPr>
          <w:rFonts w:ascii="Times New Roman" w:eastAsia="Times New Roman" w:hAnsi="Times New Roman" w:cs="B Lotus"/>
          <w:b/>
          <w:bCs/>
          <w:sz w:val="28"/>
          <w:szCs w:val="28"/>
          <w:rtl/>
        </w:rPr>
        <w:t xml:space="preserve">ظریه رفتارگرایی: </w:t>
      </w:r>
    </w:p>
    <w:p w:rsidR="001501AD" w:rsidRPr="00D130CF" w:rsidRDefault="001501AD" w:rsidP="00D130CF">
      <w:pPr>
        <w:spacing w:after="0"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واتسون اظهار داشت که فقط سه هیجان اساسی وجود دارد که ذاتی بوده و توسط محرک</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ویژه بروز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کند که عبارتند از: ترس، خشم و عشق.</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ترس: از پاسخ ذاتی فرد به صدای بلند و یا از دست دادن حمایت به وجود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آید.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خشم: از ایجاد مانع در برابر حرکات و اعمال فرد به وجود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آید.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عشق: از نوازش و دلجویی به وجود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آید.</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و سایر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از طریق شرطی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شدن و یادگیری به وجود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آید</w:t>
      </w:r>
      <w:r w:rsidRPr="00D130CF">
        <w:rPr>
          <w:rFonts w:ascii="Times New Roman" w:eastAsia="Times New Roman" w:hAnsi="Times New Roman" w:cs="B Lotus" w:hint="cs"/>
          <w:sz w:val="28"/>
          <w:szCs w:val="28"/>
          <w:rtl/>
        </w:rPr>
        <w:t>(روزنهان ،1388).</w:t>
      </w:r>
    </w:p>
    <w:p w:rsidR="001501AD" w:rsidRPr="00D130CF" w:rsidRDefault="001501AD" w:rsidP="00D130CF">
      <w:pPr>
        <w:spacing w:after="0"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2-4-5-4.</w:t>
      </w:r>
      <w:r w:rsidRPr="00D130CF">
        <w:rPr>
          <w:rFonts w:ascii="Times New Roman" w:eastAsia="Times New Roman" w:hAnsi="Times New Roman" w:cs="B Lotus"/>
          <w:b/>
          <w:bCs/>
          <w:sz w:val="28"/>
          <w:szCs w:val="28"/>
          <w:rtl/>
        </w:rPr>
        <w:t>نظریه بازخوراند چهره:</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 طبق این نظریه حالت چهره باعث تجربه درون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ذهنی هیجان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شود. تامکینز(</w:t>
      </w:r>
      <w:r w:rsidRPr="00D130CF">
        <w:rPr>
          <w:rFonts w:ascii="Times New Roman" w:eastAsia="Times New Roman" w:hAnsi="Times New Roman" w:cs="B Lotus"/>
          <w:sz w:val="28"/>
          <w:szCs w:val="28"/>
        </w:rPr>
        <w:t>Tomkins</w:t>
      </w:r>
      <w:r w:rsidRPr="00D130CF">
        <w:rPr>
          <w:rFonts w:ascii="Times New Roman" w:eastAsia="Times New Roman" w:hAnsi="Times New Roman" w:cs="B Lotus"/>
          <w:sz w:val="28"/>
          <w:szCs w:val="28"/>
          <w:rtl/>
        </w:rPr>
        <w:t>) معتقد است: حالت چهره یا مثبت است یا منفی. حالت چهره از همین طریق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تواند هیجانات مثبت و منفی را از هم افتراق دهد</w:t>
      </w:r>
      <w:r w:rsidRPr="00D130CF">
        <w:rPr>
          <w:rFonts w:ascii="Times New Roman" w:eastAsia="Times New Roman" w:hAnsi="Times New Roman" w:cs="B Lotus" w:hint="cs"/>
          <w:sz w:val="28"/>
          <w:szCs w:val="28"/>
          <w:rtl/>
        </w:rPr>
        <w:t>(روزنهان</w:t>
      </w:r>
      <w:r w:rsidRPr="00D130CF">
        <w:rPr>
          <w:rStyle w:val="FootnoteReference"/>
          <w:rFonts w:ascii="Times New Roman" w:eastAsia="Times New Roman" w:hAnsi="Times New Roman" w:cs="B Lotus"/>
          <w:sz w:val="28"/>
          <w:szCs w:val="28"/>
          <w:rtl/>
        </w:rPr>
        <w:footnoteReference w:id="1"/>
      </w:r>
      <w:r w:rsidRPr="00D130CF">
        <w:rPr>
          <w:rFonts w:ascii="Times New Roman" w:eastAsia="Times New Roman" w:hAnsi="Times New Roman" w:cs="B Lotus" w:hint="cs"/>
          <w:sz w:val="28"/>
          <w:szCs w:val="28"/>
          <w:rtl/>
        </w:rPr>
        <w:t xml:space="preserve"> ،1388).</w:t>
      </w:r>
    </w:p>
    <w:p w:rsidR="001501AD" w:rsidRPr="00D130CF" w:rsidRDefault="001501AD" w:rsidP="00D130CF">
      <w:pPr>
        <w:spacing w:after="0"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2-4-6.</w:t>
      </w:r>
      <w:r w:rsidRPr="00D130CF">
        <w:rPr>
          <w:rFonts w:ascii="Times New Roman" w:eastAsia="Times New Roman" w:hAnsi="Times New Roman" w:cs="B Lotus"/>
          <w:b/>
          <w:bCs/>
          <w:sz w:val="28"/>
          <w:szCs w:val="28"/>
          <w:rtl/>
        </w:rPr>
        <w:t>وظایف هیجان</w:t>
      </w:r>
      <w:r w:rsidR="00D130CF"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b/>
          <w:bCs/>
          <w:sz w:val="28"/>
          <w:szCs w:val="28"/>
          <w:rtl/>
        </w:rPr>
        <w:t xml:space="preserve">ها </w:t>
      </w:r>
      <w:r w:rsidRPr="00D130CF">
        <w:rPr>
          <w:rFonts w:ascii="Cambria" w:eastAsia="Times New Roman" w:hAnsi="Cambria" w:cs="Cambria" w:hint="cs"/>
          <w:b/>
          <w:bCs/>
          <w:sz w:val="28"/>
          <w:szCs w:val="28"/>
          <w:rtl/>
        </w:rPr>
        <w:t> </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اگر ما قابلیت تجربه کردن و ابراز کردن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را تکامل بخشیده</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ایم، پس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باید برای اجداد ما سازگارانه بوده و احتمالا براي ما نیز چنین باشند. به طور مثال، ترس به ما هشدار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دهد که از خطر بگریزیم، خشم برای حمله کردن به مهاجم هدایت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کند. وقتی نیاز به گرفتن تصمیمی فوری است هیجان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تواند رهنمودی مفید در اختیار بگذارد. افرادی که شدیدا بی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هیجان هستند اغلب تصمیمات نامناسب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گیرند</w:t>
      </w:r>
      <w:r w:rsidRPr="00D130CF">
        <w:rPr>
          <w:rFonts w:ascii="Times New Roman" w:eastAsia="Times New Roman" w:hAnsi="Times New Roman" w:cs="B Lotus" w:hint="cs"/>
          <w:sz w:val="28"/>
          <w:szCs w:val="28"/>
          <w:rtl/>
        </w:rPr>
        <w:t>(سیدمحمدی،1390).</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t> </w:t>
      </w:r>
    </w:p>
    <w:p w:rsidR="001501AD" w:rsidRPr="00D130CF" w:rsidRDefault="001501AD" w:rsidP="00D130CF">
      <w:pPr>
        <w:spacing w:after="0"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2-4-7.</w:t>
      </w:r>
      <w:r w:rsidRPr="00D130CF">
        <w:rPr>
          <w:rFonts w:ascii="Times New Roman" w:eastAsia="Times New Roman" w:hAnsi="Times New Roman" w:cs="B Lotus"/>
          <w:b/>
          <w:bCs/>
          <w:sz w:val="28"/>
          <w:szCs w:val="28"/>
          <w:rtl/>
        </w:rPr>
        <w:t>فیزیولوژی هیجان</w:t>
      </w:r>
      <w:r w:rsidR="00D130CF"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b/>
          <w:bCs/>
          <w:sz w:val="28"/>
          <w:szCs w:val="28"/>
          <w:rtl/>
        </w:rPr>
        <w:t>ها</w:t>
      </w:r>
    </w:p>
    <w:p w:rsidR="001501AD" w:rsidRPr="00D130CF" w:rsidRDefault="001501AD" w:rsidP="00D130CF">
      <w:pPr>
        <w:spacing w:after="0" w:line="360" w:lineRule="auto"/>
        <w:jc w:val="both"/>
        <w:rPr>
          <w:rFonts w:ascii="Times New Roman" w:eastAsia="Times New Roman" w:hAnsi="Times New Roman" w:cs="B Lotus"/>
          <w:sz w:val="28"/>
          <w:szCs w:val="28"/>
          <w:rtl/>
        </w:rPr>
      </w:pPr>
      <w:r w:rsidRPr="00D130CF">
        <w:rPr>
          <w:rFonts w:ascii="Cambria" w:eastAsia="Times New Roman" w:hAnsi="Cambria" w:cs="Cambria" w:hint="cs"/>
          <w:sz w:val="28"/>
          <w:szCs w:val="28"/>
          <w:rtl/>
        </w:rPr>
        <w:lastRenderedPageBreak/>
        <w:t> </w:t>
      </w:r>
      <w:r w:rsidRPr="00D130CF">
        <w:rPr>
          <w:rFonts w:ascii="Times New Roman" w:eastAsia="Times New Roman" w:hAnsi="Times New Roman" w:cs="B Lotus"/>
          <w:sz w:val="28"/>
          <w:szCs w:val="28"/>
          <w:rtl/>
        </w:rPr>
        <w:t xml:space="preserve"> چند منطقه مغزی در هیجان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 دخالت دارند. "بادامه" سریعا به محرک</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هیجانی پاسخ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دهد. بسیاری از دگرگونی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بدنی که در هیجان رخ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دهد، در نتیجه فعالیت بخشی از دستگاه عصبی خودمختار به وجود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آید. سمپاتیک، بخشی از این سیستم، با آزاد کردن هورمون</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های اپی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نفرین و نوراپی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نفرین در هنگام هیجان در این تغییرات بدنی نقش مهمی ایفا می</w:t>
      </w:r>
      <w:r w:rsidR="00D130CF"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sz w:val="28"/>
          <w:szCs w:val="28"/>
          <w:rtl/>
        </w:rPr>
        <w:t>کند. به طور کلی نیمکره راست در ابراز و تشخیص هیجان نقش دارد</w:t>
      </w:r>
      <w:r w:rsidRPr="00D130CF">
        <w:rPr>
          <w:rFonts w:ascii="Times New Roman" w:eastAsia="Times New Roman" w:hAnsi="Times New Roman" w:cs="B Lotus" w:hint="cs"/>
          <w:sz w:val="28"/>
          <w:szCs w:val="28"/>
          <w:rtl/>
        </w:rPr>
        <w:t>(کالات</w:t>
      </w:r>
      <w:r w:rsidRPr="00D130CF">
        <w:rPr>
          <w:rStyle w:val="FootnoteReference"/>
          <w:rFonts w:ascii="Times New Roman" w:eastAsia="Times New Roman" w:hAnsi="Times New Roman" w:cs="B Lotus"/>
          <w:sz w:val="28"/>
          <w:szCs w:val="28"/>
          <w:rtl/>
        </w:rPr>
        <w:footnoteReference w:id="2"/>
      </w:r>
      <w:r w:rsidRPr="00D130CF">
        <w:rPr>
          <w:rFonts w:ascii="Times New Roman" w:eastAsia="Times New Roman" w:hAnsi="Times New Roman" w:cs="B Lotus" w:hint="cs"/>
          <w:sz w:val="28"/>
          <w:szCs w:val="28"/>
          <w:rtl/>
        </w:rPr>
        <w:t xml:space="preserve"> ،2007).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b/>
          <w:bCs/>
          <w:sz w:val="28"/>
          <w:szCs w:val="28"/>
        </w:rPr>
        <w:t> </w:t>
      </w:r>
      <w:r w:rsidRPr="00D130CF">
        <w:rPr>
          <w:rFonts w:ascii="Times New Roman" w:eastAsia="Times New Roman" w:hAnsi="Times New Roman" w:cs="B Lotus" w:hint="cs"/>
          <w:b/>
          <w:bCs/>
          <w:sz w:val="28"/>
          <w:szCs w:val="28"/>
          <w:rtl/>
        </w:rPr>
        <w:t>2-4-8.</w:t>
      </w:r>
      <w:r w:rsidRPr="00D130CF">
        <w:rPr>
          <w:rFonts w:ascii="Times New Roman" w:eastAsia="Times New Roman" w:hAnsi="Times New Roman" w:cs="B Lotus"/>
          <w:b/>
          <w:bCs/>
          <w:sz w:val="28"/>
          <w:szCs w:val="28"/>
          <w:rtl/>
        </w:rPr>
        <w:t>جنبه های مختلف هیجان در روانشناسی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Pr>
        <w:t> </w:t>
      </w:r>
      <w:r w:rsidRPr="00D130CF">
        <w:rPr>
          <w:rFonts w:ascii="Times New Roman" w:eastAsia="Times New Roman" w:hAnsi="Times New Roman" w:cs="B Lotus"/>
          <w:sz w:val="28"/>
          <w:szCs w:val="28"/>
          <w:rtl/>
        </w:rPr>
        <w:t xml:space="preserve">هیجان یعنی واکنش کلی ،شدید و کوتاه ارگانیسم به یک موقعیت غیره منتظره ،همراه با یک حالت عاطفی خوشایند یا ناخوشایند. هیجان ترجمه ی انگلیسی </w:t>
      </w:r>
      <w:r w:rsidRPr="00D130CF">
        <w:rPr>
          <w:rFonts w:ascii="Times New Roman" w:eastAsia="Times New Roman" w:hAnsi="Times New Roman" w:cs="B Lotus"/>
          <w:sz w:val="28"/>
          <w:szCs w:val="28"/>
        </w:rPr>
        <w:t>Emotion</w:t>
      </w:r>
      <w:r w:rsidRPr="00D130CF">
        <w:rPr>
          <w:rFonts w:ascii="Times New Roman" w:eastAsia="Times New Roman" w:hAnsi="Times New Roman" w:cs="B Lotus"/>
          <w:sz w:val="28"/>
          <w:szCs w:val="28"/>
          <w:rtl/>
        </w:rPr>
        <w:t xml:space="preserve"> است. از نظر ریشه ی لغت ، </w:t>
      </w:r>
      <w:r w:rsidRPr="00D130CF">
        <w:rPr>
          <w:rFonts w:ascii="Times New Roman" w:eastAsia="Times New Roman" w:hAnsi="Times New Roman" w:cs="B Lotus"/>
          <w:sz w:val="28"/>
          <w:szCs w:val="28"/>
        </w:rPr>
        <w:t>Emotion</w:t>
      </w:r>
      <w:r w:rsidRPr="00D130CF">
        <w:rPr>
          <w:rFonts w:ascii="Times New Roman" w:eastAsia="Times New Roman" w:hAnsi="Times New Roman" w:cs="B Lotus"/>
          <w:sz w:val="28"/>
          <w:szCs w:val="28"/>
          <w:rtl/>
        </w:rPr>
        <w:t xml:space="preserve"> یعنی عاملی که ارگانیسم را به حرکت در می آورد. مثلا، خشم عاملی است که فرد را از خود بی خود می کند: شادی ،غم، ترس و نگرانی نیز می توانند نمونه های خوبی از هیجان باشند</w:t>
      </w:r>
      <w:r w:rsidRPr="00D130CF">
        <w:rPr>
          <w:rFonts w:ascii="Times New Roman" w:eastAsia="Times New Roman" w:hAnsi="Times New Roman" w:cs="B Lotus" w:hint="cs"/>
          <w:sz w:val="28"/>
          <w:szCs w:val="28"/>
          <w:rtl/>
        </w:rPr>
        <w:t>(خداپناهی،1388).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درست است که خشم ،ترس،اندوه، تنفر، شگفتی، حسادت، غبطه و شرمندگی ، همه جزء هیجانها به حساب می آیند ، تعریف کردن همه ی این حالتها کار بسیار دشواری است. این حالتها بخشهای مهم زندگی عاطفی را تشکیل می دهند، زیرا در موقعیتهای ذهنی مهم تجلی می کنند. ویژگی حالتهای هیجانی این است که اختلالهای روانی و فیزیولوژیک به همراه می آورند. بخش ظاهری این اختلالها جلوه ی هیجان نامیده می شود</w:t>
      </w:r>
      <w:r w:rsidRPr="00D130CF">
        <w:rPr>
          <w:rFonts w:ascii="Times New Roman" w:eastAsia="Times New Roman" w:hAnsi="Times New Roman" w:cs="B Lotus" w:hint="cs"/>
          <w:sz w:val="28"/>
          <w:szCs w:val="28"/>
          <w:rtl/>
        </w:rPr>
        <w:t>(گنجی،1386).</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2-4-9.</w:t>
      </w:r>
      <w:r w:rsidRPr="00D130CF">
        <w:rPr>
          <w:rFonts w:ascii="Times New Roman" w:eastAsia="Times New Roman" w:hAnsi="Times New Roman" w:cs="B Lotus"/>
          <w:b/>
          <w:bCs/>
          <w:sz w:val="28"/>
          <w:szCs w:val="28"/>
          <w:rtl/>
        </w:rPr>
        <w:t>ماهیت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 xml:space="preserve">در روان شناسی ، هیجانها جایگاه بسیار حساس و بنیادی دارند، زیرا رابطه ی آنها با نیازها و انگیزشها بسیار نزدیک است و می توانند ریشه ی بسیاری از اختلالهای روانی یا روان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تنی را تشکیل دهند. هیجانها حتی می توانند سلامت انسان را تضمین کنند. مثلا ، ترس موجب می شود که انسان خود را از خطر محفوظ بدارد و خشم موجب می شود که به دشمن حمله کند.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به رغم تلاشهای بسیار گسترده ای که فلاسفه ،فیزیولوژیستها و روان شناسان برای تبیین هیجانها به عمل آورده اند ، ماهیت و شیوه ی عمل آنها هنوز به طور روشن بیان نشده، به حالت فرضیه باقی مانده است. این محققان مخصوصا جلوه های فیزیولوژیک هیجانها (تغییرات ضربانهای قلب و تنفس ،سست شدن اسفنگترها ،خشک شدن دهان ،عرق کردن ،....)، اثر آنها روی عملکردهای ذهن (افزایش تلقین پذیری ، کاهش کنترل ارادی) و رفتارهای ناشی از هیجانها(گریه ها ،خنده ها، فرار کردنها،پنهان شدنها ...) را مطالعه کرده اند. این مطالعات نشان داده است که در ظهور و تکوین جلوه های هیجان ، فرهنگ سهم بسزایی دارد. مثلا، در چین ، وقتی انسانها خشمگین می شوند چشمهای خود را گرد می کنند . با این همه ، شرایط تولید هیجان و پایه های روانی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فیزیولوژیک آن هنوز بخوبی شناخته نشده است</w:t>
      </w:r>
      <w:r w:rsidRPr="00D130CF">
        <w:rPr>
          <w:rFonts w:ascii="Times New Roman" w:eastAsia="Times New Roman" w:hAnsi="Times New Roman" w:cs="B Lotus" w:hint="cs"/>
          <w:sz w:val="28"/>
          <w:szCs w:val="28"/>
          <w:rtl/>
        </w:rPr>
        <w:t>(رمضانی،1385).</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هیجان ،نه تنها به ماهیت عامل هیجان زا بلکه به خود فرد، حالت فعلی جسمی و ذهنی ،شخصیت ،تاریخچه زندگی شخصی و تجربه های قبلی او نیز وابسته است . درست است که در برخی شرایط استثنایی ،هیجانهای گروهی به وجود می آید و برای اکثریت مردم معنای یکسانی پیدا می کند(مانند ترس ناگهانی از زمین لرزه یا بمباران شهر از طرف دشمن)، اصولا هیجان یک احساس فردی است.یعنی ، ممکن است یک موقعیت معین فردی را کاملا خشمگین کند یا بترساند اما در مورد دیگری هیچ واکنشی به وجود نیاورد. برای تایید این گفته ، می توان روزهای موشک اندازی رژیم عراق به شهرهای ایران یا بمباران شهرها را به یاد آورد.کسانی که آن روزها را به چشم دیده اند ، هیجانهای کاملا متفاوت افراد را نیز مشاهده کرده اند .بودند کسانی که چند لحظه ای واقعا لال می شدند ، سردرد می گرفتند، داد و فریاد می کردند ، می لرزیدند یا در جایی پنهان می شدند </w:t>
      </w:r>
      <w:r w:rsidRPr="00D130CF">
        <w:rPr>
          <w:rFonts w:ascii="Times New Roman" w:eastAsia="Times New Roman" w:hAnsi="Times New Roman" w:cs="B Lotus"/>
          <w:sz w:val="28"/>
          <w:szCs w:val="28"/>
          <w:rtl/>
        </w:rPr>
        <w:lastRenderedPageBreak/>
        <w:t>و.... در مقابل ، کسان دیگری نیز بودند که مقابله ضد هواییهای ایران با هواپیماهای عراقی را به آتش بازی تشبیه می کردند و گاهی حتی از رختخواب خود نیز بلند نمی شدند !</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به طور کلی ، هیجان زمانی به وجود می آید که فرد غافلگیر شود یا موقعیت از تحمل او فراتر رود. هیجان در واقع بیانگر عدم سازگاری فرد با موقعیت و تلاش ارگانیسم برای برقراری تعادلی است که به طور موقت از بین رفته است. بنابراین ، می توان گفت که هدف هیجان برقراری تعادل و حفظ موجودیت ارگانیسم است</w:t>
      </w:r>
      <w:r w:rsidRPr="00D130CF">
        <w:rPr>
          <w:rFonts w:ascii="Times New Roman" w:eastAsia="Times New Roman" w:hAnsi="Times New Roman" w:cs="B Lotus" w:hint="cs"/>
          <w:sz w:val="28"/>
          <w:szCs w:val="28"/>
          <w:rtl/>
        </w:rPr>
        <w:t>(کالات ،1388).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2-4-10.</w:t>
      </w:r>
      <w:r w:rsidRPr="00D130CF">
        <w:rPr>
          <w:rFonts w:ascii="Times New Roman" w:eastAsia="Times New Roman" w:hAnsi="Times New Roman" w:cs="B Lotus"/>
          <w:b/>
          <w:bCs/>
          <w:sz w:val="28"/>
          <w:szCs w:val="28"/>
          <w:rtl/>
        </w:rPr>
        <w:t>واکنش</w:t>
      </w:r>
      <w:r w:rsidRPr="00D130CF">
        <w:rPr>
          <w:rFonts w:ascii="Times New Roman" w:eastAsia="Times New Roman" w:hAnsi="Times New Roman" w:cs="B Lotus" w:hint="cs"/>
          <w:b/>
          <w:bCs/>
          <w:sz w:val="28"/>
          <w:szCs w:val="28"/>
          <w:rtl/>
        </w:rPr>
        <w:t xml:space="preserve"> </w:t>
      </w:r>
      <w:r w:rsidRPr="00D130CF">
        <w:rPr>
          <w:rFonts w:ascii="Times New Roman" w:eastAsia="Times New Roman" w:hAnsi="Times New Roman" w:cs="B Lotus"/>
          <w:b/>
          <w:bCs/>
          <w:sz w:val="28"/>
          <w:szCs w:val="28"/>
          <w:rtl/>
        </w:rPr>
        <w:t>های فیزیولوژیک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می توان گفت که هیجان یک مجموعه ی روانی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فیزیولوژیک است و نشانه های عضوی آن تنوع زیادی دارد. بنابراین ، اگر تصور کنیم که هر هیجان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فیزیولوژیک خاص خود را دارد کاملا ساده اندیشی خواهد بود.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وقتی هیجان شدید و زودگذر است ،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فیزیولوژیک آن یکنواخت تر از موقعی است که هیجان ملایم و طولانی است. کند یا تند شدن جریان خون و تنفس و انقباض</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رگ</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سطحی (رگهای ریز) از جمله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هایی است که در هیجان</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غم ،شادی ، خشم و ترس شدید دیده می</w:t>
      </w:r>
      <w:r w:rsidRPr="00D130CF">
        <w:rPr>
          <w:rFonts w:ascii="Times New Roman" w:eastAsia="Times New Roman" w:hAnsi="Times New Roman" w:cs="B Lotus"/>
          <w:sz w:val="28"/>
          <w:szCs w:val="28"/>
        </w:rPr>
        <w:softHyphen/>
      </w:r>
      <w:r w:rsidRPr="00D130CF">
        <w:rPr>
          <w:rFonts w:ascii="Times New Roman" w:eastAsia="Times New Roman" w:hAnsi="Times New Roman" w:cs="B Lotus"/>
          <w:sz w:val="28"/>
          <w:szCs w:val="28"/>
          <w:rtl/>
        </w:rPr>
        <w:t>شو</w:t>
      </w:r>
      <w:r w:rsidRPr="00D130CF">
        <w:rPr>
          <w:rFonts w:ascii="Times New Roman" w:eastAsia="Times New Roman" w:hAnsi="Times New Roman" w:cs="B Lotus" w:hint="cs"/>
          <w:sz w:val="28"/>
          <w:szCs w:val="28"/>
          <w:rtl/>
        </w:rPr>
        <w:t>د</w:t>
      </w:r>
      <w:r w:rsidRPr="00D130CF">
        <w:rPr>
          <w:rFonts w:ascii="Times New Roman" w:eastAsia="Times New Roman" w:hAnsi="Times New Roman" w:cs="B Lotus"/>
          <w:sz w:val="28"/>
          <w:szCs w:val="28"/>
        </w:rPr>
        <w:t xml:space="preserve"> </w:t>
      </w:r>
      <w:r w:rsidRPr="00D130CF">
        <w:rPr>
          <w:rFonts w:ascii="Times New Roman" w:eastAsia="Times New Roman" w:hAnsi="Times New Roman" w:cs="B Lotus" w:hint="cs"/>
          <w:sz w:val="28"/>
          <w:szCs w:val="28"/>
          <w:rtl/>
        </w:rPr>
        <w:t>(ریسکایند</w:t>
      </w:r>
      <w:r w:rsidRPr="00D130CF">
        <w:rPr>
          <w:rStyle w:val="FootnoteReference"/>
          <w:rFonts w:ascii="Times New Roman" w:eastAsia="Times New Roman" w:hAnsi="Times New Roman" w:cs="B Lotus"/>
          <w:sz w:val="28"/>
          <w:szCs w:val="28"/>
          <w:rtl/>
        </w:rPr>
        <w:footnoteReference w:id="3"/>
      </w:r>
      <w:r w:rsidRPr="00D130CF">
        <w:rPr>
          <w:rFonts w:ascii="Times New Roman" w:eastAsia="Times New Roman" w:hAnsi="Times New Roman" w:cs="B Lotus" w:hint="cs"/>
          <w:sz w:val="28"/>
          <w:szCs w:val="28"/>
          <w:rtl/>
        </w:rPr>
        <w:t>،1989).</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وقتی هیجان ملایم و طولانی است ،مثلا هیجان حسادت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فیزیولوژیک آن متفاوت از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یک هیجان شدید است. در هر صورت ، رابطه بین نوع هیجان و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 xml:space="preserve">های جسمی آن یک رابطه ی ساده </w:t>
      </w:r>
      <w:r w:rsidRPr="00D130CF">
        <w:rPr>
          <w:rFonts w:ascii="Times New Roman" w:eastAsia="Times New Roman" w:hAnsi="Times New Roman" w:cs="B Lotus"/>
          <w:sz w:val="28"/>
          <w:szCs w:val="28"/>
          <w:rtl/>
        </w:rPr>
        <w:lastRenderedPageBreak/>
        <w:t>و بدون ابهام نیست . در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فیزیولوژیک هیجان ،نوعی برانگیختگی و فرو ریختگی دیده می شود که در عین حال ترکیبهای متفاوت دارند</w:t>
      </w:r>
      <w:r w:rsidRPr="00D130CF">
        <w:rPr>
          <w:rFonts w:ascii="Times New Roman" w:eastAsia="Times New Roman" w:hAnsi="Times New Roman" w:cs="B Lotus" w:hint="cs"/>
          <w:sz w:val="28"/>
          <w:szCs w:val="28"/>
          <w:rtl/>
        </w:rPr>
        <w:t>(کالات، ،1388).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مثلا هیجان غم می تواند به شکل افسردگی جلوه کند. بدین ترتیب که حالات زیر در فرد دیده شود: کوفتگی ،سستی ،خمیدگی قد افتادن شانه ها و دستها، انجماد چهره ، بی حرکتی بدن ،بی حالتی نگاه ،کند شدن گردش خون و تنفس ، بی حس شدن عضلات و فعال نبودن ذهن . همچنین هیجان غم می تواند شکل فعال به خود بگیرد ، که در آن صورت تحرک جسمی و روانی ،فریادها، گریه ها ،ناله ها و فعالیتهای بیش از حد دستگاههای تنفس و گردش خون مشاهده خواهد شد. بنابراین ،فیزیولوژی غم فعال ، از برخی جهات ،به فیزیولوژی شادی فعال شباهت خواهد داشت. برعکس ،فیزیولوژی غم غیرفعال ،از برخی جهات ،یادآور فیزیولوژی شادی آرام خواهد بود</w:t>
      </w:r>
      <w:r w:rsidRPr="00D130CF">
        <w:rPr>
          <w:rFonts w:ascii="Times New Roman" w:eastAsia="Times New Roman" w:hAnsi="Times New Roman" w:cs="B Lotus" w:hint="cs"/>
          <w:sz w:val="28"/>
          <w:szCs w:val="28"/>
          <w:rtl/>
        </w:rPr>
        <w:t>(گنجی،1386).</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2-4-11.</w:t>
      </w:r>
      <w:r w:rsidRPr="00D130CF">
        <w:rPr>
          <w:rFonts w:ascii="Times New Roman" w:eastAsia="Times New Roman" w:hAnsi="Times New Roman" w:cs="B Lotus"/>
          <w:b/>
          <w:bCs/>
          <w:sz w:val="28"/>
          <w:szCs w:val="28"/>
          <w:rtl/>
        </w:rPr>
        <w:t>ابزارهای مطالعه ی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مطالعه ی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فیزیولوژیک هیجان ، با ابزارهای ویژه و با آزمایش انسانها و حیوانات انجام می گیرد.جریان خون با قلب نگار و نبض نگار ،که ضربان قلب یا رگها را ثبت می کنند، مطالعه می شود. حجم نگار ، تغییرات حجم اعضا (تغییرات کند حاصل از انقباض ماهیچه های رگها و تغییرات همزمان ضربان قلب یا نبض) را ثبت می کند. فشار خون سنج ، فشار موج خون را اندازه می گیرد. دم نگار ، تغییرات حجم قفسه سینه و شکم را ، که در اثر تنفس حاصل شود،ثبت می کند. لوله هایی که به معده ، اثنی عشر و روده فرستاده می شوند، انقباضهای آنها را ثبت می کنند. با گالوانومتر ، دگرگونیهای الکتریکی پوست (بازتاب گالوانیک ) اندازه گیری می شود. نمونه برداری از خون و ادرار ایجاب می کند که از روشهای تجزیه ی شیمیایی معمولی استفاده شود</w:t>
      </w:r>
      <w:r w:rsidRPr="00D130CF">
        <w:rPr>
          <w:rFonts w:ascii="Times New Roman" w:eastAsia="Times New Roman" w:hAnsi="Times New Roman" w:cs="B Lotus" w:hint="cs"/>
          <w:sz w:val="28"/>
          <w:szCs w:val="28"/>
          <w:rtl/>
        </w:rPr>
        <w:t>(خداپناهی،1385).</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آزمایش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 xml:space="preserve">هایی که هم در مورد انسانهای طبیعی (مقایسه ی حالت عادی با حالت هیجانی ) و هم در مورد افراد بیمار انجام گرفته ، اجازه داده است که این مطالعات با گستردگی بیشتری دنبال شود. همچنین این آزمایشها اجازه داده است که مدت حالات هیجانی در بیماریهای مختلف (افسردگی </w:t>
      </w:r>
      <w:r w:rsidRPr="00D130CF">
        <w:rPr>
          <w:rFonts w:ascii="Times New Roman" w:eastAsia="Times New Roman" w:hAnsi="Times New Roman" w:cs="B Lotus" w:hint="cs"/>
          <w:sz w:val="28"/>
          <w:szCs w:val="28"/>
          <w:rtl/>
        </w:rPr>
        <w:t>و</w:t>
      </w:r>
      <w:r w:rsidRPr="00D130CF">
        <w:rPr>
          <w:rFonts w:ascii="Times New Roman" w:eastAsia="Times New Roman" w:hAnsi="Times New Roman" w:cs="B Lotus"/>
          <w:sz w:val="28"/>
          <w:szCs w:val="28"/>
          <w:rtl/>
        </w:rPr>
        <w:t xml:space="preserve"> برانگیختگی بیش از اندازه)مورد بررسی قرار گیرد. در مورد حیوانات ، آزمایشهای مربوط به هیجان را با قطع اعضا و قسمتهایی از دستگاه عصبی ،که به نظر می رسد در تولید هیجان نقش داشته باشند ، انجام داده اند . با این ازمایشها توانسته اند مراکز مربوط به هیجانها را کشف کنند و به اهمیت آنها پی ببرند</w:t>
      </w:r>
      <w:r w:rsidRPr="00D130CF">
        <w:rPr>
          <w:rFonts w:ascii="Times New Roman" w:eastAsia="Times New Roman" w:hAnsi="Times New Roman" w:cs="B Lotus" w:hint="cs"/>
          <w:sz w:val="28"/>
          <w:szCs w:val="28"/>
          <w:rtl/>
        </w:rPr>
        <w:t>(گرینبرگ وهمکاران،1987).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2-4-12.</w:t>
      </w:r>
      <w:r w:rsidRPr="00D130CF">
        <w:rPr>
          <w:rFonts w:ascii="Times New Roman" w:eastAsia="Times New Roman" w:hAnsi="Times New Roman" w:cs="B Lotus"/>
          <w:b/>
          <w:bCs/>
          <w:sz w:val="28"/>
          <w:szCs w:val="28"/>
          <w:rtl/>
        </w:rPr>
        <w:t>انواع واکنشهای هیجانی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b/>
          <w:bCs/>
          <w:sz w:val="28"/>
          <w:szCs w:val="28"/>
          <w:rtl/>
        </w:rPr>
        <w:t>الف. واکنشهای درونی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واکنشهای درونی ، همه ی دستگاههای بدن را در بر می گیرد: گردش خون، تنفس ، هاضمه و غدد.البته واکنشهای غیرارادی دستگاه عضله ای را نیز می توان جزء واکنشهای درونی به حساب آورد. به عنوان مثال، واکنش هایی را شرح می دهیم که ممکن است در هیجان ترس وجود داشته باشند و برخی از آنها در سایر هیجان ها نیز دیده می شود</w:t>
      </w:r>
      <w:r w:rsidRPr="00D130CF">
        <w:rPr>
          <w:rFonts w:ascii="Times New Roman" w:eastAsia="Times New Roman" w:hAnsi="Times New Roman" w:cs="B Lotus" w:hint="cs"/>
          <w:sz w:val="28"/>
          <w:szCs w:val="28"/>
          <w:rtl/>
        </w:rPr>
        <w:t>(کالات،1388).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گردش خون. تند یا کند شدن حرکات قلب، تقویت یا تضعیف ضربان، انقباض رگ های مرکزی(انقباض رگهای شکمی همراه با افزایش فشار در کل دستگاه گردش خون) یا رگ های سطحی(پریدگی رنگ پوست).</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تنفس. تغی</w:t>
      </w:r>
      <w:r w:rsidRPr="00D130CF">
        <w:rPr>
          <w:rFonts w:ascii="Times New Roman" w:eastAsia="Times New Roman" w:hAnsi="Times New Roman" w:cs="B Lotus" w:hint="cs"/>
          <w:sz w:val="28"/>
          <w:szCs w:val="28"/>
          <w:rtl/>
        </w:rPr>
        <w:t>ی</w:t>
      </w:r>
      <w:r w:rsidRPr="00D130CF">
        <w:rPr>
          <w:rFonts w:ascii="Times New Roman" w:eastAsia="Times New Roman" w:hAnsi="Times New Roman" w:cs="B Lotus"/>
          <w:sz w:val="28"/>
          <w:szCs w:val="28"/>
          <w:rtl/>
        </w:rPr>
        <w:t>رات مختلف درآهنگ و عمق تنفس، انقباض یا انبساط ششها، تلاش برای خارج کردن هوا از شش ها.</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دستگاه هاضمه. توقف انقباض های حرکات دودی مری، معده و روده، عدم ترشح غدد بزاقی(خشکی دهان)، ورم معده(از بین رفتن اشتها) فلج شدن اسفنگترها(عدم کنترل مدفوع و ادرار).</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ترشح غدد. توقف ترشح برخی غدد، مثل غدد بزاقی و غدد شیری؛ در عوض افزایش ترشح برخی دیگر، مانند غدد اشکی، صفرا، ادرار و عرق(عرق سرد). عرق سبک موجب دگرگونی مقاومت الکتریکی پوست می شود و این دگرگونی می تواند برای موجهای هیجانی سبک، شاخص باشد(بازتاب گالوانیک). ترشح غدد فوق کلیوی(آدرنالین) به مقدار کم در خون، می تواند تعداد زیادی از کنش های درونی را بر انگیزد: ازدیاد قابل ملاحظه ی تعداد گلبول های قرمز خون(اثر روی طحال) و گلبول های سفید؛ افزایش قند آزاد شده از کبد که گاهی به قدری زیاد می شود که در ادرار دیده می شود(در بازیکنان فوتبال، پیش از بازی و در دانشجویان، پیش از امتحان)؛ افزایش قابلیت انعقاد خون. ترسهای شدید و طولانی می توانند اختلال ها و دگرگونیها عمیقی به وجود آورند، مثل پیری زود رس، بی رنگ یا کمرنگ شدن مو ها و ...</w:t>
      </w:r>
      <w:r w:rsidRPr="00D130CF">
        <w:rPr>
          <w:rFonts w:ascii="Times New Roman" w:eastAsia="Times New Roman" w:hAnsi="Times New Roman" w:cs="B Lotus" w:hint="cs"/>
          <w:sz w:val="28"/>
          <w:szCs w:val="28"/>
          <w:rtl/>
        </w:rPr>
        <w:t>(هاریسون</w:t>
      </w:r>
      <w:r w:rsidRPr="00D130CF">
        <w:rPr>
          <w:rFonts w:ascii="Times New Roman" w:eastAsia="Times New Roman" w:hAnsi="Times New Roman" w:cs="B Lotus"/>
          <w:sz w:val="28"/>
          <w:szCs w:val="28"/>
        </w:rPr>
        <w:t xml:space="preserve"> </w:t>
      </w:r>
      <w:r w:rsidRPr="00D130CF">
        <w:rPr>
          <w:rFonts w:ascii="Times New Roman" w:eastAsia="Times New Roman" w:hAnsi="Times New Roman" w:cs="B Lotus" w:hint="cs"/>
          <w:sz w:val="28"/>
          <w:szCs w:val="28"/>
          <w:rtl/>
        </w:rPr>
        <w:t>،2007).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واکنش های غیرارادی در دستگاه عضله. همان طور که قبلا نیز اشاره شد، باید واکنش های عضله ای کلی را نیز به واکنش های عضلات داخلی واقعی اضافه کرد: </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لرزش، رعشه، راست شدن موها، افزایش یا کاهش قابلیت ارتجاعی عضلات، که روی فعالیت(سست شدن</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زانو ها)</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و خطوط چهر</w:t>
      </w:r>
      <w:r w:rsidRPr="00D130CF">
        <w:rPr>
          <w:rFonts w:ascii="Times New Roman" w:eastAsia="Times New Roman" w:hAnsi="Times New Roman" w:cs="B Lotus" w:hint="cs"/>
          <w:sz w:val="28"/>
          <w:szCs w:val="28"/>
          <w:rtl/>
        </w:rPr>
        <w:t xml:space="preserve">ه </w:t>
      </w:r>
      <w:r w:rsidRPr="00D130CF">
        <w:rPr>
          <w:rFonts w:ascii="Times New Roman" w:eastAsia="Times New Roman" w:hAnsi="Times New Roman" w:cs="B Lotus"/>
          <w:sz w:val="28"/>
          <w:szCs w:val="28"/>
          <w:rtl/>
        </w:rPr>
        <w:t>اثر می گذارد</w:t>
      </w:r>
      <w:r w:rsidRPr="00D130CF">
        <w:rPr>
          <w:rFonts w:ascii="Times New Roman" w:eastAsia="Times New Roman" w:hAnsi="Times New Roman" w:cs="B Lotus" w:hint="cs"/>
          <w:sz w:val="28"/>
          <w:szCs w:val="28"/>
          <w:rtl/>
        </w:rPr>
        <w:t>(گایتون،2003)               .</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b/>
          <w:bCs/>
          <w:sz w:val="28"/>
          <w:szCs w:val="28"/>
          <w:rtl/>
        </w:rPr>
        <w:t>ب. واکنشهای نگرشی و حرکتی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هیجانها، علاوه بر واکنش های درونی، واکنشهای نگرشی و حرکتی آشکاری نیز دارندکه جلوه ی آنها را تشکیل می دهند. جلوه ی هیجان ها بخوبی شناخته شده است، زیرا با همین جلوه است که هیجان دیگران را تمیز می دهیم و کمتر برای تبیین آن تاکید می کنیم</w:t>
      </w:r>
      <w:r w:rsidRPr="00D130CF">
        <w:rPr>
          <w:rFonts w:ascii="Times New Roman" w:eastAsia="Times New Roman" w:hAnsi="Times New Roman" w:cs="B Lotus" w:hint="cs"/>
          <w:sz w:val="28"/>
          <w:szCs w:val="28"/>
          <w:rtl/>
        </w:rPr>
        <w:t>(سافران،1998).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برای روشن شدن مطلب، به تبیین هیجان ترس می پردازیم. یک قسمت از واکنش حرکتی ترس، از دگرگونی و کشیدگی عضلات ریز حاصل می شود که کم و بیش در مکان های خاصی از بدن به وجود می آیند( پریدگی رنگ صورت، گود رفتن گونه ها، افتادن فک پایین، بزرگ شدن چشم ها، انبساط مردمک چشم؛ در </w:t>
      </w:r>
      <w:r w:rsidRPr="00D130CF">
        <w:rPr>
          <w:rFonts w:ascii="Times New Roman" w:eastAsia="Times New Roman" w:hAnsi="Times New Roman" w:cs="B Lotus"/>
          <w:sz w:val="28"/>
          <w:szCs w:val="28"/>
          <w:rtl/>
        </w:rPr>
        <w:lastRenderedPageBreak/>
        <w:t>مورد سگ یا گربه، پایین افتادن دم و راست شدن مو پشم های پشت). همچنین واکنش های حرکتی هیجان می توانند از انقباضهای تشنجی ماهیچه ها ناشی شوند(لرزش دستها و صدا، که موجب دگرگونی طنین آن می شود).هیجان ترس مخصوصا از طریق نگرش های فرد نسبت به موضوع ترس مشخص میشود: تمایل به اجتناب از ترس، تمایل به دور شدن از حوزه ی عمل آن یا حتی از حضور آن، تمایل به فرار به نقطه دور دست، مخفی شدن در پشت مانع، کز کردن، تمایل به بی حرکت ماندن در جای خود، واکنش های منفی در مقابل هر نوع تماس یا تهدید به تماس، واکنش های منفی در مقابل هر تلاشی که بخواهد اعضای بدن را به حرکت در آورد؛ تشنج به صورت خمیدگی، دست و پا زدن، فریاد کشیدنو در برخی موارد، اقدام به اعمال دفاعی فعال: غرغر کردن، گاز گرفتن و چنگ زدن.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در کل این تبیین، که در باره ی هیجان ترس گفته شد، بیشتر واکنش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های غیر ارادی، یعنی بازتاب</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 تسلط دارند. علاوه بر واکنش های نگرشی و حرکتی غیرارادی، نگرش</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ها و حرکاتی نیز وجود دارد که بیشتر ارادی است، به محیط و به تعلیم و تربیت وابسته است. این نگرش ها و این حرکات ارادی مخصوصا در هیجانهایی دیده می شود که تجلی آنها نقش اساسی در روابط اجتماعی دارد. در این حالت، جلوه ی ذاتی هیجان با جلوه ی اکتسابی و اجتماعی آن همراه می شود</w:t>
      </w:r>
      <w:r w:rsidRPr="00D130CF">
        <w:rPr>
          <w:rFonts w:ascii="Times New Roman" w:eastAsia="Times New Roman" w:hAnsi="Times New Roman" w:cs="B Lotus" w:hint="cs"/>
          <w:sz w:val="28"/>
          <w:szCs w:val="28"/>
          <w:rtl/>
        </w:rPr>
        <w:t>(گرینبرگ وهمکاران،1998).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جلوه ی اکتسابی هیجان ابتدا به صورت تقلید و تغییر شکل از جلوه ی بازتابی اولیه ظاهر می شود. مثلا، لبخند زدن، جلوه ی بازتابی هیجان شادی است که می توان آن را با تحریک الکتریکی عصب صورت ایجاد کرد. لبخند زدن در اولین ماه زندگی کودک و در حالی که او از نظر جسمی در سلامت کامل است دیده می شود. لبخند زدن، در اثر تعلیم و تربیت، تغییر شکل می یابد و کاملا متفاوت از آنچه از نظر جسمی می توانست باشد جلوه می کند(لبخند محبت آمیز، موذیانه، تحقیر آمیز، ملیح، نیشدار و ...) شکل و کاربرد لبخند، طبق سنتی که در محیط و به کمک تعلیم و تربیت در اختیار ما قرار می گیرد، تثبیت می شود. هر چند لبخند می تواند غیر هیجانی و مصنوعی نیز باشد(لبخند از روی سیاست)، واکنش های حرکتی هیجانی اصولا می تواند </w:t>
      </w:r>
      <w:r w:rsidRPr="00D130CF">
        <w:rPr>
          <w:rFonts w:ascii="Times New Roman" w:eastAsia="Times New Roman" w:hAnsi="Times New Roman" w:cs="B Lotus"/>
          <w:sz w:val="28"/>
          <w:szCs w:val="28"/>
          <w:rtl/>
        </w:rPr>
        <w:lastRenderedPageBreak/>
        <w:t>کدگذاری شود و بیانگر احساسات واقعی ما تحت نفوذ آداب و سنن باشد. اخم کردن، سر را با دو دست گرفتن(یعنی نا امید و سرگردان شدن) و خاراندن سر( یعنی تردید و حیرت)، نمونه هایی از واکنش های حرکتی است که به طور طبیعی در اختیار ما قرار دارد. دلیل قانع کننده برای طبیعی بودن این حرکات مشاهده ی آنها در میمونهای انسان نما و به صورت پیشرس، در کودکان است که اغلب به صورت حرکات اکتسابی در آمده با احساسات واقعی در هم آمیخته است</w:t>
      </w:r>
      <w:r w:rsidRPr="00D130CF">
        <w:rPr>
          <w:rFonts w:ascii="Times New Roman" w:eastAsia="Times New Roman" w:hAnsi="Times New Roman" w:cs="B Lotus" w:hint="cs"/>
          <w:sz w:val="28"/>
          <w:szCs w:val="28"/>
          <w:rtl/>
        </w:rPr>
        <w:t>(کالات،1387).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اشکها، به راحتی نشان می دهند که تبدیل یک بازتاب واقعی به یک عمل ارادی امکان پذیر است. مثلا هستند کسانی که به صورت ارادی و حرفه ای اشک می ریزند. وقتی تغییر پدیده های مربوط به جلوه ی هیجان را در اجتماعات مختلف و حتی در دوجنس مختلف مقایسه می کنیم، نقش تقلید آشکار می شود. همچنین بی حرکتی نسبی خطوط چهره ی نابینایان، که قادر به تقلید جلوه ی صورت نیستند، به راحتی نشان می دهد که تقلید می تواند در تکوین جلوه ی هیجان نقش مهمی داشته باشد</w:t>
      </w:r>
      <w:r w:rsidRPr="00D130CF">
        <w:rPr>
          <w:rFonts w:ascii="Times New Roman" w:eastAsia="Times New Roman" w:hAnsi="Times New Roman" w:cs="B Lotus" w:hint="cs"/>
          <w:sz w:val="28"/>
          <w:szCs w:val="28"/>
          <w:rtl/>
        </w:rPr>
        <w:t>(کالات ،1387).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ما تنها بازتابهای ذاتی(لبخند زدن و اشک ریختن) را تقلید نمی کنیم، بکله اعمال ارادی معنی دار را، که به صورت سمبلیک یا نمادین در می آید، تقلید می کنیم. بدین صورت که نگاه، دهان و دست، زبان خاص خود را دارند و می توانند نگرش های عاطفی، اندوه، شادی، احترام، نفرت و ...</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را نشان دهند. مثلا بوسیدن، مشت گره کردن، تف انداختن، نفس عمیق کشیدن، حرکت تهدید آمیز دست، پوشاندن صورت با دست، خیره شدن و پایین انداختن نگاه، هر یک معنای خاص خود را دارد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برای روشن تر شدن آنچه در پاراگراف بالا گفته شد، از اشعار شاعر معاصر آقای هوشنگ ابتهاج(سایه) مثال می آوریم:</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نشود فاش کسی آنچه میان من و توست</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تا اشارات نظر نامه رسان من و توست</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گوش کن با لب خاموش سخن می گویم</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پاسخم ده به نگاهی که زبان من و توست</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تمیز جلوه ی اکتسابی و اجتماعی هیجان از جلوه ی ذاتی و بازتابی آن اغلب دشوار است. جلوه ی ذاتی و بازتابی هیجان را می توان در حیواناتی که به انسان نزدیکترند پیدا کرد و بسیار جالب خواهد بود که آنها را با جلوه ای که کودکان دارند مورد مقایسه قرار داد</w:t>
      </w:r>
      <w:r w:rsidRPr="00D130CF">
        <w:rPr>
          <w:rFonts w:ascii="Times New Roman" w:eastAsia="Times New Roman" w:hAnsi="Times New Roman" w:cs="B Lotus" w:hint="cs"/>
          <w:sz w:val="28"/>
          <w:szCs w:val="28"/>
          <w:rtl/>
        </w:rPr>
        <w:t>(گنجی،1386).</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2-4-13.</w:t>
      </w:r>
      <w:r w:rsidRPr="00D130CF">
        <w:rPr>
          <w:rFonts w:ascii="Times New Roman" w:eastAsia="Times New Roman" w:hAnsi="Times New Roman" w:cs="B Lotus"/>
          <w:b/>
          <w:bCs/>
          <w:sz w:val="28"/>
          <w:szCs w:val="28"/>
          <w:rtl/>
        </w:rPr>
        <w:t>عملکرد ذهن در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عملکرد ذهن در هیجان را نیز، مثل عملکرد فیزیولوژیک آن می توان از دو جنبه ی برانگیختگی و فروریختگی بررسی کرد: به هنگام هیجان، فعالیت ذهن افزایش می یابد. بدین ترتیب که تخیل انسان تازیانه می خورد و مثل اسب سرکش به جولان در می آید، تلاشهای کندو بی حاصل جای خود را به تلاش های مولد و الهام بخش می دهد. هیجان می تواند خلاق و طراح باشد. به هنگام هیجان، انسان سریعتر فکر می کند و اندیشه های خیلی زیاد یا خیلی تازه در اختیار دارد. همچنین انسان هیجانی نیروی زیاد برای عمل کردن دارد، مبتکر است، سریع کار می کند و از اعتماد به نفس زیادی برخوردار است(حسن پور،1386).</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برعکس، هیجان می تواند هم تفکر و هم قدرت عمل را فلج کند. هیجان ذهن را«خالی» می کند، به این صورت که انسان نه چیزی برای گفتن پیدا می کند و نه کاری برای انجام دادن. انسان هیجانی خوب فکر نمی کند، موقعیت ها را روشن نمی بیند و کلمات را نمی فهمد؛ گاهی در اندیشه های او، تنها کندی رکود کامل دیده می شود. انسان هیجانی، حالت انسان کودن را دارد، چنین به نظر می رسد که توانایی انجام دادن هیچ کاری را ندارد. مثلا، انسانی که به شدت ترسیده است، عملا هیچ کاری نمی تواند انجام دهد و احتمالا به همین دلیل گفته اند: «ترس، برادر مرگ است»(کاتاو وویسمن،2008)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بنابراین، جلوه های هیجانی معانی متفاوتی خواهند داشت. برانگیختگی، در شادی و خشم، و فرو ریختگی در ترس و غم تسط دارند. اما این قانون کلی نیست. شادی های غیر فعال و بدون برانگیختگی نیز وجود دارند </w:t>
      </w:r>
      <w:r w:rsidRPr="00D130CF">
        <w:rPr>
          <w:rFonts w:ascii="Times New Roman" w:eastAsia="Times New Roman" w:hAnsi="Times New Roman" w:cs="B Lotus"/>
          <w:sz w:val="28"/>
          <w:szCs w:val="28"/>
          <w:rtl/>
        </w:rPr>
        <w:lastRenderedPageBreak/>
        <w:t>که نوعی بی فکری، خواب آلودگی و عدم فعالیت ذهنی را به همراه می آورند. به عنوان مثال، خلسه می تواند احساس حالت روحانی، راحتی و روشن بینی مافوق تفکر به وجود آورد، اما بعید که این حالت بتواند با فعالیت حقیقی و با کار تولیدی همراه شود و حتی موضوع این فعالیت روشن و پایدار باشد. بر عکس، غمهایی وجود دارد که با فعالیت ذهنی واقعی همراه است: مراقبه یا تعمق شدید روی یک موضوع غم انگیز، سرزنشهای آگاهانه، وسواس در مورد چیزی که می تواند باشد یا باید باشد، تلاش خسته کننده برای حل مسئله علمی و .. (</w:t>
      </w:r>
      <w:r w:rsidRPr="00D130CF">
        <w:rPr>
          <w:rFonts w:ascii="Times New Roman" w:eastAsia="Times New Roman" w:hAnsi="Times New Roman" w:cs="B Lotus" w:hint="cs"/>
          <w:sz w:val="28"/>
          <w:szCs w:val="28"/>
          <w:rtl/>
        </w:rPr>
        <w:t>یاواز،2011).</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در هر صورت فعالیت ذهن به هنگام هیجان خواه به صورت بر انگیختگی خواه به صورت فروریختگی ، هرگز قابل مقایسه با فعالیت ذهن در حالت عادی نیست. به هنگام هیجان، کنترل اراده ی عمل و تفکر کاهش می یابد. به هنگام هیجان، شکلهای تکانشی تفکر و عمل تسلط پیدا می کند. یعنی افکار ناگهانی به ذهن انسان می آید و او دست به اعمال غیر مترقبه می زند. انسان هیجانی احساس می کند که برخود تسلط ندارد، خود به خود کشیده می شود، </w:t>
      </w:r>
      <w:r w:rsidRPr="00D130CF">
        <w:rPr>
          <w:rFonts w:ascii="Times New Roman" w:eastAsia="Times New Roman" w:hAnsi="Times New Roman" w:cs="B Lotus" w:hint="cs"/>
          <w:sz w:val="28"/>
          <w:szCs w:val="28"/>
          <w:rtl/>
        </w:rPr>
        <w:t>یا</w:t>
      </w:r>
      <w:r w:rsidRPr="00D130CF">
        <w:rPr>
          <w:rFonts w:ascii="Times New Roman" w:eastAsia="Times New Roman" w:hAnsi="Times New Roman" w:cs="B Lotus"/>
          <w:sz w:val="28"/>
          <w:szCs w:val="28"/>
          <w:rtl/>
        </w:rPr>
        <w:t>از پا افتاده است، اختیار حرکات و افکار خود را ندارد. یه هنگام هیجان تعمق و تفکر می تواند شیدید و سریع باشد. البته ایت تفکر یک تفکر وسواسی تحمیلی است که قابل هدایت نیست و دقتی است که نمی توان آن را قطع یا روی چیز دیگری جلب کرد. با این همه، این فعالیت اغلب در سطح پایین قرار دارد و می توان گفت که نشخواری بی حاصل، سماجت یک انگیزه ذهنی معیین، تکرار یکنواخت جمله های یکسان و نداهای یکسان است. این فعالیت، در واقعدور باطلی از تخیلات، فرار از اندیشه ها، عدم توانایی برای منطقی و سیستماتیک فکر کردن و فرو ریختگی کنشهای عالی بحث و انتقاد است</w:t>
      </w:r>
      <w:r w:rsidRPr="00D130CF">
        <w:rPr>
          <w:rFonts w:ascii="Times New Roman" w:eastAsia="Times New Roman" w:hAnsi="Times New Roman" w:cs="B Lotus" w:hint="cs"/>
          <w:sz w:val="28"/>
          <w:szCs w:val="28"/>
          <w:rtl/>
        </w:rPr>
        <w:t>(</w:t>
      </w:r>
      <w:r w:rsidRPr="00D130CF">
        <w:rPr>
          <w:rFonts w:ascii="Times New Roman" w:hAnsi="Times New Roman" w:cs="B Lotus"/>
          <w:sz w:val="28"/>
          <w:szCs w:val="28"/>
          <w:rtl/>
        </w:rPr>
        <w:t>کلارك</w:t>
      </w:r>
      <w:r w:rsidRPr="00D130CF">
        <w:rPr>
          <w:rFonts w:ascii="Times New Roman" w:hAnsi="Times New Roman" w:cs="B Lotus"/>
          <w:sz w:val="28"/>
          <w:szCs w:val="28"/>
        </w:rPr>
        <w:t xml:space="preserve"> </w:t>
      </w:r>
      <w:r w:rsidRPr="00D130CF">
        <w:rPr>
          <w:rFonts w:ascii="Times New Roman" w:hAnsi="Times New Roman" w:cs="B Lotus"/>
          <w:sz w:val="28"/>
          <w:szCs w:val="28"/>
          <w:rtl/>
        </w:rPr>
        <w:t>،</w:t>
      </w:r>
      <w:r w:rsidRPr="00D130CF">
        <w:rPr>
          <w:rFonts w:ascii="Times New Roman" w:hAnsi="Times New Roman" w:cs="B Lotus"/>
          <w:sz w:val="28"/>
          <w:szCs w:val="28"/>
        </w:rPr>
        <w:t xml:space="preserve"> </w:t>
      </w:r>
      <w:r w:rsidRPr="00D130CF">
        <w:rPr>
          <w:rFonts w:ascii="Times New Roman" w:hAnsi="Times New Roman" w:cs="B Lotus"/>
          <w:sz w:val="28"/>
          <w:szCs w:val="28"/>
          <w:rtl/>
        </w:rPr>
        <w:t>بک</w:t>
      </w:r>
      <w:r w:rsidRPr="00D130CF">
        <w:rPr>
          <w:rFonts w:ascii="Times New Roman" w:hAnsi="Times New Roman" w:cs="B Lotus"/>
          <w:sz w:val="28"/>
          <w:szCs w:val="28"/>
        </w:rPr>
        <w:t xml:space="preserve"> </w:t>
      </w:r>
      <w:r w:rsidRPr="00D130CF">
        <w:rPr>
          <w:rStyle w:val="FootnoteReference"/>
          <w:rFonts w:ascii="Times New Roman" w:hAnsi="Times New Roman" w:cs="B Lotus"/>
          <w:sz w:val="28"/>
          <w:szCs w:val="28"/>
        </w:rPr>
        <w:footnoteReference w:id="4"/>
      </w:r>
      <w:r w:rsidRPr="00D130CF">
        <w:rPr>
          <w:rFonts w:ascii="Times New Roman" w:hAnsi="Times New Roman" w:cs="B Lotus"/>
          <w:sz w:val="28"/>
          <w:szCs w:val="28"/>
          <w:rtl/>
        </w:rPr>
        <w:t>و</w:t>
      </w:r>
      <w:r w:rsidRPr="00D130CF">
        <w:rPr>
          <w:rFonts w:ascii="Times New Roman" w:hAnsi="Times New Roman" w:cs="B Lotus" w:hint="cs"/>
          <w:sz w:val="28"/>
          <w:szCs w:val="28"/>
          <w:rtl/>
        </w:rPr>
        <w:t>آفورد،1999)</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هیجان انسان را زود باور و تلقین پذیر می کند. وقتی انسان می خواهد یک مساله علمی را حل کند، اغلب با ساده کردن آن به کمک راه حل های ناگهانی، غیر اختیاری، ناهنجار و جسورانه اقدام می کند، فردی که گرفتار </w:t>
      </w:r>
      <w:r w:rsidRPr="00D130CF">
        <w:rPr>
          <w:rFonts w:ascii="Times New Roman" w:eastAsia="Times New Roman" w:hAnsi="Times New Roman" w:cs="B Lotus"/>
          <w:sz w:val="28"/>
          <w:szCs w:val="28"/>
          <w:rtl/>
        </w:rPr>
        <w:lastRenderedPageBreak/>
        <w:t>خشم یا ترس است، کمبود انرژی ندارد، بلکه ترمز های اخلاقی افکار و همچنین ترمزهای تعلیم و تربیت او از کار افتاده است. این انرژی از منبعی به دست می آید که از نظر روانشناختی در سطح پایین قرار دارد. هیجان های شدید، آموخته های جدید و ناپایدار تفکر و اراده را در هم میریزد و جا برای اعمال خودکار بسیار محکم، غریزی و عادی خالی می ماند. به هنگام هیجان، عادتهایی که در حال شکلگیری است بیشتر از عادتهایی که بخوبی شکل گرفته است آسیب می بیند. موسیقی دان، سخنران یا هنر پیشه ی هیجانی، تسلیم عادت های بسیار قدیمی می شود. انسان متمدن هیجانی مثل انسان بدوی عمل می کند. رفتار انسان بزرگسال هیجانی به رفتار کودک و حیوان نزدیک می شود. دانش آموز یا دانشجوی هیجانی نیز معمولا آموخته های تازه ی خود را فراموش می کند نه آموخته های قدیمی و جا افتاده را</w:t>
      </w:r>
      <w:r w:rsidRPr="00D130CF">
        <w:rPr>
          <w:rFonts w:ascii="Times New Roman" w:eastAsia="Times New Roman" w:hAnsi="Times New Roman" w:cs="B Lotus" w:hint="cs"/>
          <w:sz w:val="28"/>
          <w:szCs w:val="28"/>
          <w:rtl/>
        </w:rPr>
        <w:t>(</w:t>
      </w:r>
      <w:r w:rsidRPr="00D130CF">
        <w:rPr>
          <w:rFonts w:ascii="Times New Roman" w:hAnsi="Times New Roman" w:cs="B Lotus"/>
          <w:sz w:val="28"/>
          <w:szCs w:val="28"/>
          <w:rtl/>
        </w:rPr>
        <w:t>کلارك</w:t>
      </w:r>
      <w:r w:rsidRPr="00D130CF">
        <w:rPr>
          <w:rFonts w:ascii="Times New Roman" w:hAnsi="Times New Roman" w:cs="B Lotus"/>
          <w:sz w:val="28"/>
          <w:szCs w:val="28"/>
        </w:rPr>
        <w:t xml:space="preserve"> </w:t>
      </w:r>
      <w:r w:rsidRPr="00D130CF">
        <w:rPr>
          <w:rFonts w:ascii="Times New Roman" w:hAnsi="Times New Roman" w:cs="B Lotus"/>
          <w:sz w:val="28"/>
          <w:szCs w:val="28"/>
          <w:rtl/>
        </w:rPr>
        <w:t>،</w:t>
      </w:r>
      <w:r w:rsidRPr="00D130CF">
        <w:rPr>
          <w:rFonts w:ascii="Times New Roman" w:hAnsi="Times New Roman" w:cs="B Lotus"/>
          <w:sz w:val="28"/>
          <w:szCs w:val="28"/>
        </w:rPr>
        <w:t xml:space="preserve"> </w:t>
      </w:r>
      <w:r w:rsidRPr="00D130CF">
        <w:rPr>
          <w:rFonts w:ascii="Times New Roman" w:hAnsi="Times New Roman" w:cs="B Lotus"/>
          <w:sz w:val="28"/>
          <w:szCs w:val="28"/>
          <w:rtl/>
        </w:rPr>
        <w:t>بک</w:t>
      </w:r>
      <w:r w:rsidRPr="00D130CF">
        <w:rPr>
          <w:rFonts w:ascii="Times New Roman" w:hAnsi="Times New Roman" w:cs="B Lotus"/>
          <w:sz w:val="28"/>
          <w:szCs w:val="28"/>
        </w:rPr>
        <w:t xml:space="preserve"> </w:t>
      </w:r>
      <w:r w:rsidRPr="00D130CF">
        <w:rPr>
          <w:rFonts w:ascii="Times New Roman" w:hAnsi="Times New Roman" w:cs="B Lotus"/>
          <w:sz w:val="28"/>
          <w:szCs w:val="28"/>
          <w:rtl/>
        </w:rPr>
        <w:t>و</w:t>
      </w:r>
      <w:r w:rsidRPr="00D130CF">
        <w:rPr>
          <w:rFonts w:ascii="Times New Roman" w:hAnsi="Times New Roman" w:cs="B Lotus" w:hint="cs"/>
          <w:sz w:val="28"/>
          <w:szCs w:val="28"/>
          <w:rtl/>
        </w:rPr>
        <w:t>آفورد،1999)</w:t>
      </w:r>
      <w:r w:rsidRPr="00D130CF">
        <w:rPr>
          <w:rFonts w:ascii="Times New Roman" w:eastAsia="Times New Roman" w:hAnsi="Times New Roman" w:cs="B Lotus" w:hint="cs"/>
          <w:sz w:val="28"/>
          <w:szCs w:val="28"/>
          <w:rtl/>
        </w:rPr>
        <w:t>.</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2-4-14.</w:t>
      </w:r>
      <w:r w:rsidRPr="00D130CF">
        <w:rPr>
          <w:rFonts w:ascii="Times New Roman" w:eastAsia="Times New Roman" w:hAnsi="Times New Roman" w:cs="B Lotus"/>
          <w:b/>
          <w:bCs/>
          <w:sz w:val="28"/>
          <w:szCs w:val="28"/>
          <w:rtl/>
        </w:rPr>
        <w:t>اساس عصبی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اکثر واکنش های درونی هیجان به دستگاه عصبی خودکار وابسته است. این دستگاه از دو</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سیستم عصبی</w:t>
      </w:r>
      <w:r w:rsidRPr="00D130CF">
        <w:rPr>
          <w:rFonts w:ascii="Times New Roman" w:eastAsia="Times New Roman" w:hAnsi="Times New Roman" w:cs="B Lotus"/>
          <w:sz w:val="28"/>
          <w:szCs w:val="28"/>
        </w:rPr>
        <w:t xml:space="preserve"> </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سمپاتیک و پاراسمپاتیک، که عملکردشان معمولا در جهت عکس یکدیگر است، تشکیل می شود. برانگیختگی هایی که دستگاه عصبی خودکار به وجود می آورد، معمولا اثر کند، طولانی و پراکنده دارند. این اثر با ترشح غدد(مثلا آدرنالین) تقویت میشود. بنابراین به نظر می رسد که واکنش های درونی وابسته به دستگاه عصبی خودکار، با یک مرکز بالاتر، که امروزه جای آن در تالاموس و، یعنی مغز میانی، تشخیص داده می شود، هماهنگ می شود. ظاهرا حرکات چهره و نگرش های غیر ارادی نیز به همین مرکز وابسته است؛ در حالی که حرکات ارادی و اکسابی تحت کنترل کرتک(قشر خارجی مخ) قرار دارد. از نظر پیدایش و تکوین قسمتهای مختلف دستگاه عصبی مرکزی، مغز میانی، که عضو تنظیم کننده ی واکنش های هیجانی به حساب می آید، خیلی قدیمی تر از قشر خارجی مخ(کرتکس) است. بنابراین، از نظر تکامل، می توان هیجان را یک عملکرد کهنه و سطح پایین به حساب آورد</w:t>
      </w:r>
      <w:r w:rsidRPr="00D130CF">
        <w:rPr>
          <w:rFonts w:ascii="Times New Roman" w:eastAsia="Times New Roman" w:hAnsi="Times New Roman" w:cs="B Lotus" w:hint="cs"/>
          <w:sz w:val="28"/>
          <w:szCs w:val="28"/>
          <w:rtl/>
        </w:rPr>
        <w:t>(</w:t>
      </w:r>
      <w:r w:rsidRPr="00D130CF">
        <w:rPr>
          <w:rFonts w:ascii="Times New Roman" w:hAnsi="Times New Roman" w:cs="B Lotus"/>
          <w:sz w:val="28"/>
          <w:szCs w:val="28"/>
          <w:rtl/>
        </w:rPr>
        <w:t>کلارك</w:t>
      </w:r>
      <w:r w:rsidRPr="00D130CF">
        <w:rPr>
          <w:rFonts w:ascii="Times New Roman" w:hAnsi="Times New Roman" w:cs="B Lotus"/>
          <w:sz w:val="28"/>
          <w:szCs w:val="28"/>
        </w:rPr>
        <w:t xml:space="preserve"> </w:t>
      </w:r>
      <w:r w:rsidRPr="00D130CF">
        <w:rPr>
          <w:rFonts w:ascii="Times New Roman" w:hAnsi="Times New Roman" w:cs="B Lotus"/>
          <w:sz w:val="28"/>
          <w:szCs w:val="28"/>
          <w:rtl/>
        </w:rPr>
        <w:t>،</w:t>
      </w:r>
      <w:r w:rsidRPr="00D130CF">
        <w:rPr>
          <w:rFonts w:ascii="Times New Roman" w:hAnsi="Times New Roman" w:cs="B Lotus"/>
          <w:sz w:val="28"/>
          <w:szCs w:val="28"/>
        </w:rPr>
        <w:t xml:space="preserve"> </w:t>
      </w:r>
      <w:r w:rsidRPr="00D130CF">
        <w:rPr>
          <w:rFonts w:ascii="Times New Roman" w:hAnsi="Times New Roman" w:cs="B Lotus"/>
          <w:sz w:val="28"/>
          <w:szCs w:val="28"/>
          <w:rtl/>
        </w:rPr>
        <w:t>بک</w:t>
      </w:r>
      <w:r w:rsidRPr="00D130CF">
        <w:rPr>
          <w:rFonts w:ascii="Times New Roman" w:hAnsi="Times New Roman" w:cs="B Lotus"/>
          <w:sz w:val="28"/>
          <w:szCs w:val="28"/>
        </w:rPr>
        <w:t xml:space="preserve"> </w:t>
      </w:r>
      <w:r w:rsidRPr="00D130CF">
        <w:rPr>
          <w:rFonts w:ascii="Times New Roman" w:hAnsi="Times New Roman" w:cs="B Lotus"/>
          <w:sz w:val="28"/>
          <w:szCs w:val="28"/>
          <w:rtl/>
        </w:rPr>
        <w:t>و</w:t>
      </w:r>
      <w:r w:rsidRPr="00D130CF">
        <w:rPr>
          <w:rFonts w:ascii="Times New Roman" w:hAnsi="Times New Roman" w:cs="B Lotus" w:hint="cs"/>
          <w:sz w:val="28"/>
          <w:szCs w:val="28"/>
          <w:rtl/>
        </w:rPr>
        <w:t>آفورد،1999)</w:t>
      </w:r>
      <w:r w:rsidRPr="00D130CF">
        <w:rPr>
          <w:rFonts w:ascii="Times New Roman" w:eastAsia="Times New Roman" w:hAnsi="Times New Roman" w:cs="B Lotus" w:hint="cs"/>
          <w:sz w:val="28"/>
          <w:szCs w:val="28"/>
          <w:rtl/>
        </w:rPr>
        <w:t>.</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همان طور که در بالا نیز اشاره شد، دو عصب سمپاتیک و پاراسمپاتیک در جهت عکس یکدیگر عمل می کنند. عصب سمپاتیک ارگانیسم را برای مقابله با حالات اضطراری آماده می کند، در صورتی که عصب پاراسمپاتیک او را به سوی استراحت و آرامش سوق می دهد. علت تفاوت عملکرد آنها این است که هر یک مواد شیمیایی جداگانه ای آزاد می کند. عصب سمپاتیک ماده ای آزاد می کند که اثر آن مثل هورمون آدرنالین غدد فوق کلیوی است، یعنی موجب برانگیختگی می شود. در عوض، ماده ای که عصب پاراسمپاتیک آزاد می کند خاصیت آرام بخشی دارد. به طور کلی نقش عصب سمپاتیک در به وجود آمدن هیجان ها را می توان به شرح زیر خلاصه کرد: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ضربان قلب شدت می یابد تا خون بیشتری به ماهیچه ها برسد و آنها را برای مقابله با خطر آماده سازد. رگهای سطحی بدن منقبض میشود تا فشار خون بالا رود و فشار سرخ رگی برای احتیاجهای ضروری حفظ شود. عرق سرد به عنوان مقدمه ی فعالیت شدید ماهیچه ای ظاهر می شود. بدن به لرزش در می آید و موهای بدن برای نگهداری حرارت بدن و حفظ ارگانیسم از سرما که در اثر انقباض رگهای خونی سطحی حاصل می شود راست می ایستد. تنفس عمیق تر و تندتر می شود تا اکسیژن کافی در اختیار ارگانیسم قرار گیرد. مردمک چشم باز می شود تا ادراک خطر بهتر صورت بگیرد. مواد قندی ذخیره شده در جگر آزاد میشود تا نیروی لازم برای دفاع بدن یا فرار از خطر را آماده کند. انعقاد پذیری خون بیشتر می شود تا در صورت تولید زخم خون زیادی از بین نرود. فعالیت شاخه ی پاراسمپاتیک متوقف میشود. هضم غذا صورت نمی گیرد چون خون بدن بیشتر به ماهیچه های مخطط می رود. دهان خشک می شود زیرا ترشح غدد بزاقی کاهش می یابد. ماهیچه های صاف آلت تناسلی منقبض می شود و در نتیجه احساس نیاز به دفع ادرار دست می دهد. این هیجانها از طرف عصب پاراسمپاتیک خنثی می شود. بنابراین عصب پاراسمپاتیک ارگانیسم را برای آرام کردن هیجانها سوق می دهد</w:t>
      </w:r>
      <w:r w:rsidRPr="00D130CF">
        <w:rPr>
          <w:rFonts w:ascii="Times New Roman" w:eastAsia="Times New Roman" w:hAnsi="Times New Roman" w:cs="B Lotus" w:hint="cs"/>
          <w:sz w:val="28"/>
          <w:szCs w:val="28"/>
          <w:rtl/>
        </w:rPr>
        <w:t>(هاریسون،1390).</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2-4-15.</w:t>
      </w:r>
      <w:r w:rsidRPr="00D130CF">
        <w:rPr>
          <w:rFonts w:ascii="Times New Roman" w:eastAsia="Times New Roman" w:hAnsi="Times New Roman" w:cs="B Lotus"/>
          <w:b/>
          <w:bCs/>
          <w:sz w:val="28"/>
          <w:szCs w:val="28"/>
          <w:rtl/>
        </w:rPr>
        <w:t>نظریه های مربوط به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تحلیل حالت آگاهی به هنگام هیجان دو نظریه به دنبال آورده است که هر یک از آنها جنبه ی خاصی را مورد توجه قرار نی دهد. یکی از این نظریه ها که به هر بارت فیلسوف آلمانی نسبت داده می شود روی واقعیت های ذهنی تکیه می کند؛ یعنی ادراک موقعیت هیجان زا را عامل اصلی تولید هیجان می داند. بدین ترتیب که ارگانیسم موقعیت را مناسب و موزون درک می کند و در نتیجه هیجان شادی به او دست می دهد یا بر عکس موقعیت را نامناسب و ناهمگون درک می کند و به دنبال آن غمگین یا خشمگین می شود</w:t>
      </w:r>
      <w:r w:rsidRPr="00D130CF">
        <w:rPr>
          <w:rFonts w:ascii="Times New Roman" w:eastAsia="Times New Roman" w:hAnsi="Times New Roman" w:cs="B Lotus" w:hint="cs"/>
          <w:sz w:val="28"/>
          <w:szCs w:val="28"/>
          <w:rtl/>
        </w:rPr>
        <w:t>(کالات ،1388).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بدیهی است که آگاهی از موقعیت و ادراک آن در تولید هیجان نقش مهمی دارد اما خود هیجان نیست. ممکن است یک فرد موقعیت های مختلف را به صور کامل درک کند و روابط آنها نیز برایش روشن باشد اما هیچ هیجانی احساس نکند. دونفر هر دو خطر یک موقعیت را درک می کنند( مثلا هر دو می دانند که بمباران شهر با هواپیماهای دشمن خطرناک است) اما یکی میترسد و دیگری خونسردی خود را حفظ می کند. نظریه ادراک موقعیت هیجان زا که به نظریه عقل گرا نیز مشهور است، این تفاوت را تبیین نمی کند.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در مخالفت با نظریه بالا می توان هیجانها ی بدون موضوع را نیز عنوان کرد. گاهی انسان احساس شادی یا غم می کند کسل یا خشمگین می شود بدون آنکه علت آن را بداند. علت این حالت ها در اغلب موارد ریشه ی فیزیولژیک دارد. در اختلال های ادواری(مثل مان</w:t>
      </w:r>
      <w:r w:rsidRPr="00D130CF">
        <w:rPr>
          <w:rFonts w:ascii="Times New Roman" w:eastAsia="Times New Roman" w:hAnsi="Times New Roman" w:cs="B Lotus" w:hint="cs"/>
          <w:sz w:val="28"/>
          <w:szCs w:val="28"/>
          <w:rtl/>
        </w:rPr>
        <w:t>ی</w:t>
      </w:r>
      <w:r w:rsidRPr="00D130CF">
        <w:rPr>
          <w:rFonts w:ascii="Times New Roman" w:eastAsia="Times New Roman" w:hAnsi="Times New Roman" w:cs="B Lotus"/>
          <w:sz w:val="28"/>
          <w:szCs w:val="28"/>
          <w:rtl/>
        </w:rPr>
        <w:t>ک-دپر</w:t>
      </w:r>
      <w:r w:rsidRPr="00D130CF">
        <w:rPr>
          <w:rFonts w:ascii="Times New Roman" w:eastAsia="Times New Roman" w:hAnsi="Times New Roman" w:cs="B Lotus" w:hint="cs"/>
          <w:sz w:val="28"/>
          <w:szCs w:val="28"/>
          <w:rtl/>
        </w:rPr>
        <w:t>سی</w:t>
      </w:r>
      <w:r w:rsidRPr="00D130CF">
        <w:rPr>
          <w:rFonts w:ascii="Times New Roman" w:eastAsia="Times New Roman" w:hAnsi="Times New Roman" w:cs="B Lotus"/>
          <w:sz w:val="28"/>
          <w:szCs w:val="28"/>
          <w:rtl/>
        </w:rPr>
        <w:t>و) بیمار به طور ادواری زمانی شاد و زمانی غمگین است بدون آن که برای او علت شناخته شده ای وجود داشته باشد. بیماری که در حالت مانی است، به کمک هیچ حادثه یا اندیشه ی بدی اندوهگین نمی شود. بیماری هم که دوره دپرسیون را طی می کند با هیچ واقعه ی خوشحال کننده ای از غم خود رهایی نمی یابد</w:t>
      </w:r>
      <w:r w:rsidRPr="00D130CF">
        <w:rPr>
          <w:rFonts w:ascii="Times New Roman" w:eastAsia="Times New Roman" w:hAnsi="Times New Roman" w:cs="B Lotus" w:hint="cs"/>
          <w:sz w:val="28"/>
          <w:szCs w:val="28"/>
          <w:rtl/>
        </w:rPr>
        <w:t>(</w:t>
      </w:r>
      <w:r w:rsidRPr="00D130CF">
        <w:rPr>
          <w:rFonts w:ascii="Times New Roman" w:hAnsi="Times New Roman" w:cs="B Lotus"/>
          <w:sz w:val="28"/>
          <w:szCs w:val="28"/>
          <w:rtl/>
        </w:rPr>
        <w:t>کلارك</w:t>
      </w:r>
      <w:r w:rsidRPr="00D130CF">
        <w:rPr>
          <w:rFonts w:ascii="Times New Roman" w:hAnsi="Times New Roman" w:cs="B Lotus"/>
          <w:sz w:val="28"/>
          <w:szCs w:val="28"/>
        </w:rPr>
        <w:t xml:space="preserve"> </w:t>
      </w:r>
      <w:r w:rsidRPr="00D130CF">
        <w:rPr>
          <w:rFonts w:ascii="Times New Roman" w:hAnsi="Times New Roman" w:cs="B Lotus"/>
          <w:sz w:val="28"/>
          <w:szCs w:val="28"/>
          <w:rtl/>
        </w:rPr>
        <w:t>،</w:t>
      </w:r>
      <w:r w:rsidRPr="00D130CF">
        <w:rPr>
          <w:rFonts w:ascii="Times New Roman" w:hAnsi="Times New Roman" w:cs="B Lotus"/>
          <w:sz w:val="28"/>
          <w:szCs w:val="28"/>
        </w:rPr>
        <w:t xml:space="preserve"> </w:t>
      </w:r>
      <w:r w:rsidRPr="00D130CF">
        <w:rPr>
          <w:rFonts w:ascii="Times New Roman" w:hAnsi="Times New Roman" w:cs="B Lotus"/>
          <w:sz w:val="28"/>
          <w:szCs w:val="28"/>
          <w:rtl/>
        </w:rPr>
        <w:t>بک</w:t>
      </w:r>
      <w:r w:rsidRPr="00D130CF">
        <w:rPr>
          <w:rFonts w:ascii="Times New Roman" w:hAnsi="Times New Roman" w:cs="B Lotus"/>
          <w:sz w:val="28"/>
          <w:szCs w:val="28"/>
        </w:rPr>
        <w:t xml:space="preserve"> </w:t>
      </w:r>
      <w:r w:rsidRPr="00D130CF">
        <w:rPr>
          <w:rFonts w:ascii="Times New Roman" w:hAnsi="Times New Roman" w:cs="B Lotus"/>
          <w:sz w:val="28"/>
          <w:szCs w:val="28"/>
          <w:rtl/>
        </w:rPr>
        <w:t>و</w:t>
      </w:r>
      <w:r w:rsidRPr="00D130CF">
        <w:rPr>
          <w:rFonts w:ascii="Times New Roman" w:hAnsi="Times New Roman" w:cs="B Lotus" w:hint="cs"/>
          <w:sz w:val="28"/>
          <w:szCs w:val="28"/>
          <w:rtl/>
        </w:rPr>
        <w:t>آفورد،1999).</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نظریه دیگر بر عکس</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روی پدیده های فیزیولوژیک هیجان تاکید دارد. ابتدا دکارت این نظریه را عنوان کرده بعد جیمز و لانگه با دقت و صراحت بیشتری آن را گسترش داده اند. این نظریه به جای آنکه هیجان را علت پدیده های عضوی بداند پدیده های عضوی را علتهای هیجان می داند. طبق این نظریه که بیشتر به نظریه </w:t>
      </w:r>
      <w:r w:rsidRPr="00D130CF">
        <w:rPr>
          <w:rFonts w:ascii="Times New Roman" w:eastAsia="Times New Roman" w:hAnsi="Times New Roman" w:cs="B Lotus"/>
          <w:sz w:val="28"/>
          <w:szCs w:val="28"/>
          <w:rtl/>
        </w:rPr>
        <w:lastRenderedPageBreak/>
        <w:t xml:space="preserve">جیمز- لانگه معروف است. هیجان عبارت از ادراک اختلالهای عضوی است. بر اساس این نظریه نباید گفت: « من یک سگ هار می بینم چون میترسم در نتیجه می لرزم» بلکه باید گفت: « من یک سگ هار می بینم، چون می لرزم در نتیجه می ترسم» ترسیدن، یعنی لرزش، رنگ پریدگی و فرار خود را درک کردن. هیجان وجود نخواهد داشت مگر این که ما ضربان سریع قلب، عرق سرد، فلج شدن اعضای خود و ... </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را درک کنیم. بنا به گفته ی ولیام جیمز، هیجان خارج از جسم وجود ندارد. در مورد این نظریه ایراد های متفاوتی عنوان شده است که در زیر به برخی از آنها اشاره می شود: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الف- اگر این نظریه درست باشد یعنی آگاهی از پدیده های فیزیولژیک موجب هیجان شود در آن صورت اراده ی انسا نباید بتواند با توقف واکنش های فیزیولوژیک هیجان را از بین ببرد. بدین صورت که مثلا برای حذف هیجان خشم کافی باشد که فرد خشمگین نگرش آرام و خونسرد اتخاذ کند. حتی بر عکس اراده باید بتواند بدون علت و تنها با تقلید یک نگرش مناسب هیجان به وجود آورد. مثلا انسان تنها با گره کردن مشت بلند کردن صدا یا به ساییدن دندانهای خود و ... خشمگین شود</w:t>
      </w:r>
      <w:r w:rsidRPr="00D130CF">
        <w:rPr>
          <w:rFonts w:ascii="Times New Roman" w:eastAsia="Times New Roman" w:hAnsi="Times New Roman" w:cs="B Lotus" w:hint="cs"/>
          <w:sz w:val="28"/>
          <w:szCs w:val="28"/>
          <w:rtl/>
        </w:rPr>
        <w:t>(</w:t>
      </w:r>
      <w:r w:rsidRPr="00D130CF">
        <w:rPr>
          <w:rFonts w:ascii="Times New Roman" w:hAnsi="Times New Roman" w:cs="B Lotus"/>
          <w:sz w:val="28"/>
          <w:szCs w:val="28"/>
          <w:rtl/>
        </w:rPr>
        <w:t>کلارك</w:t>
      </w:r>
      <w:r w:rsidRPr="00D130CF">
        <w:rPr>
          <w:rFonts w:ascii="Times New Roman" w:hAnsi="Times New Roman" w:cs="B Lotus"/>
          <w:sz w:val="28"/>
          <w:szCs w:val="28"/>
        </w:rPr>
        <w:t xml:space="preserve"> </w:t>
      </w:r>
      <w:r w:rsidRPr="00D130CF">
        <w:rPr>
          <w:rFonts w:ascii="Times New Roman" w:hAnsi="Times New Roman" w:cs="B Lotus"/>
          <w:sz w:val="28"/>
          <w:szCs w:val="28"/>
          <w:rtl/>
        </w:rPr>
        <w:t>،</w:t>
      </w:r>
      <w:r w:rsidRPr="00D130CF">
        <w:rPr>
          <w:rFonts w:ascii="Times New Roman" w:hAnsi="Times New Roman" w:cs="B Lotus"/>
          <w:sz w:val="28"/>
          <w:szCs w:val="28"/>
        </w:rPr>
        <w:t xml:space="preserve"> </w:t>
      </w:r>
      <w:r w:rsidRPr="00D130CF">
        <w:rPr>
          <w:rFonts w:ascii="Times New Roman" w:hAnsi="Times New Roman" w:cs="B Lotus"/>
          <w:sz w:val="28"/>
          <w:szCs w:val="28"/>
          <w:rtl/>
        </w:rPr>
        <w:t>بک</w:t>
      </w:r>
      <w:r w:rsidRPr="00D130CF">
        <w:rPr>
          <w:rFonts w:ascii="Times New Roman" w:hAnsi="Times New Roman" w:cs="B Lotus"/>
          <w:sz w:val="28"/>
          <w:szCs w:val="28"/>
        </w:rPr>
        <w:t xml:space="preserve"> </w:t>
      </w:r>
      <w:r w:rsidRPr="00D130CF">
        <w:rPr>
          <w:rFonts w:ascii="Times New Roman" w:hAnsi="Times New Roman" w:cs="B Lotus"/>
          <w:sz w:val="28"/>
          <w:szCs w:val="28"/>
          <w:rtl/>
        </w:rPr>
        <w:t>و</w:t>
      </w:r>
      <w:r w:rsidRPr="00D130CF">
        <w:rPr>
          <w:rFonts w:ascii="Times New Roman" w:hAnsi="Times New Roman" w:cs="B Lotus" w:hint="cs"/>
          <w:sz w:val="28"/>
          <w:szCs w:val="28"/>
          <w:rtl/>
        </w:rPr>
        <w:t>آفورد،1999).</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ایراد بالا نمی تواند قطعی باشد زیرا قدرت اراده روی واکنشهای عضوی هیجان بسیار محدود است. اراده نمی تواند روی واکنش های دورنی و همچنین روی حرکت بازتابی موثر واقع شود. اراده می تواند اثر غیر مستقیم داشته باشد، بدین ترتیب که فرد دقت خود را روی یک موقعیت هیجان زا جلب کند و هیجانی شود، درست مثل زمانی که به یک خطر یا یک بی حرمتی می افتد و به دنبال آن سفید یا سرخ می شود.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برخی از هنرپیشه ها ادعا می کنند که هیجان های نقش خود را احساس می کنند. آیا این احساس به</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این علت است که آنها نگرش مربوط به آن هیجان را تقلید می کنند یا به این علت که موقعیت هیجان زا را به شدت خیالبافی می کنند؟ تلاش برای جلوگیری از برخی جلوه های هیجان(مثل اشک ها و نشانه های بیرونی </w:t>
      </w:r>
      <w:r w:rsidRPr="00D130CF">
        <w:rPr>
          <w:rFonts w:ascii="Times New Roman" w:eastAsia="Times New Roman" w:hAnsi="Times New Roman" w:cs="B Lotus"/>
          <w:sz w:val="28"/>
          <w:szCs w:val="28"/>
          <w:rtl/>
        </w:rPr>
        <w:lastRenderedPageBreak/>
        <w:t>خشم) می تواند به نتیجه برسد، اما این کار در اثر پدیده هایی مثل ضربان قلب، گرفتگی گلو که اغلب هیجان را طولانی می کنند، آشکار می شود.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ب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 xml:space="preserve"> همه ی دگرگونی هایی که به هنگام هیجان مشاهده می شود به طور جداگانه یا همراه با سایر دگرگونی ها در حالتهای بدون هیجان نیز یافت می شود. مثلا وقتی میترسیم، می لرزیم و رنگ پریده می شویم. این حالتها را زمانی هم که سردمان هست نشان می دهیم. لرزش و عرق سرد به هنگام تب هم دیده می شود و هیچ ارزش هیجانی ندارد. به هنگام ترس یا خشم، قلب سریعتر می زند، درست مثل زمانی که در مسابقات دو شرکت می کرده ایم یا به مقدار زیادی قهوه نوشیده ایم. بنابراین آگاهی از دگرگونیهای فیزیولوژیک همیشه نمی تواند مولد هیجان باشد.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ج- در این مورد آزمایش هایی روی حیوانات انجام گرفته است. در این آزمایشها بخش نخاع گردنی و تعدادی از اعصاب جمجمه ای (اعصب ریوی وشکمی) مغز را از اعضای درونی جدا کرده، در نتیجه هر نوع ادراک از حالات این اعضا را از بین برده اند. بنابراین این حیوانات نمی بایستی هیجانی می شدند، زیرا نمی توانستند از دگرگونیهای عضوی خود آگاهی یابند. با وجود این، آنها باز هم به کمک ابزارهایی که برایشان باقی مانده بود(حرکات چهره)، حالتهای ترس و خشم نشان داده اند. نتیجه اینکه نظریه ی جیمز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 xml:space="preserve"> لانگه نمی تواند هیجان را بطور کامل تبیین کند</w:t>
      </w:r>
      <w:r w:rsidRPr="00D130CF">
        <w:rPr>
          <w:rFonts w:ascii="Times New Roman" w:eastAsia="Times New Roman" w:hAnsi="Times New Roman" w:cs="B Lotus" w:hint="cs"/>
          <w:sz w:val="28"/>
          <w:szCs w:val="28"/>
          <w:rtl/>
        </w:rPr>
        <w:t>(خداپناهی،1385).</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نظریه جیمز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 xml:space="preserve"> لانگه، بیشتر از طرف والتر کنون مورد انتقاد قرار گرفت است. از نظر کنون، تالاموس که بخشی از هسته ی میانی مغز است، در ایجاد هیجان نقش مهمی دارد. کنون معتقد بود که پاسخ تالاموس در برابر محرکهای هیجان انگیز به این صورت است که به طور همزمان تکانشهایی به مغز و سایر قسمتهای بدن می فرستد. بنابراین احساس هیجان نتیجه ی برانگیختگی همزمان کرتکس و دستگاه عصبی سمپاتیک است. طبق این نظریه که بارد گسترش داده و در نتیجه به نظریه کنون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 xml:space="preserve"> بارد معروف شده است، تغییرات بدنی و احساس </w:t>
      </w:r>
      <w:r w:rsidRPr="00D130CF">
        <w:rPr>
          <w:rFonts w:ascii="Times New Roman" w:eastAsia="Times New Roman" w:hAnsi="Times New Roman" w:cs="B Lotus"/>
          <w:sz w:val="28"/>
          <w:szCs w:val="28"/>
          <w:rtl/>
        </w:rPr>
        <w:lastRenderedPageBreak/>
        <w:t>هیجان به طور همزمان رخ می دهد. تحقیقات بعدی نشان داد که هیجان بیشتر تحت کنترل هیپوتالاموس است نه تالاموس</w:t>
      </w:r>
      <w:r w:rsidRPr="00D130CF">
        <w:rPr>
          <w:rFonts w:ascii="Times New Roman" w:eastAsia="Times New Roman" w:hAnsi="Times New Roman" w:cs="B Lotus" w:hint="cs"/>
          <w:sz w:val="28"/>
          <w:szCs w:val="28"/>
          <w:rtl/>
        </w:rPr>
        <w:t>(سیدمحمدی،1387).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2-4-16.</w:t>
      </w:r>
      <w:r w:rsidRPr="00D130CF">
        <w:rPr>
          <w:rFonts w:ascii="Times New Roman" w:eastAsia="Times New Roman" w:hAnsi="Times New Roman" w:cs="B Lotus"/>
          <w:b/>
          <w:bCs/>
          <w:sz w:val="28"/>
          <w:szCs w:val="28"/>
          <w:rtl/>
        </w:rPr>
        <w:t>نتیجه هیجان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حال می توان این سوال را مطرح کرد که نتیجه ی هیجان چیست؟ در تفسیر نتیجه ی هیجان دو نوع نگرش وجود دارد: یکی از نگرش ها هیچ نوع ویژگی سازگاری برای هیجان قایل نیست و دیگری تا اندازه ای آن را برای سازگار لازم می داند.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الف- طبق نگرش اول، هیجان همیشه به صورت یک عنصر مبهم یک اختلال غیر قابل تبیین در تفکر جلوه کرده است. روان پزشکان، که از اهمیت بیش از حد هیجان در اختلال های روانی تعجب کرده اند، در آن نشانه های مرضی، بی نظمی عضوی و ذهنی می بینند. زیست شناسان معتقدند که واکنشهای هیجانی نتیجه مکانیکی ساده به همراه دارند که از آزاد شدن نیروهای کور در دستگاه عصبی نشات میگیرد. به نظر این افراد مواردی وجود دارد که در آنها اگر انسان خونسردی خود را حفظ کند بهتر می تواند با واقعیت سازگار شود. (گراس وتامسون،2007).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ب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 xml:space="preserve"> نگرش دوم، در مجموع برای هیجان ارزش سازگاری قایل است. مثلا، داروین معتقد بود که ترس می تواند حشره ای را که خود را به مردن می زند و در نتیجه به چشم نمی آید یا در نظر دشمنان خود بی ارزش جلوه می دهد، حفظ کند. همچنین سگی که موهای خود را سیخ می کند بزرگتر و ترسناکتر به نظر میرسد و کمتر مورد تهاجم قرار میگیرد. براین اساس بسیاری از واکنش های هیجانی را نمی توان مجموعه ای از حوادث نامربوط به حساب آورد بلکه باید گفت که آنها از سازماندهی قابل ملاح</w:t>
      </w:r>
      <w:r w:rsidRPr="00D130CF">
        <w:rPr>
          <w:rFonts w:ascii="Times New Roman" w:eastAsia="Times New Roman" w:hAnsi="Times New Roman" w:cs="B Lotus" w:hint="cs"/>
          <w:sz w:val="28"/>
          <w:szCs w:val="28"/>
          <w:rtl/>
        </w:rPr>
        <w:t>ظ</w:t>
      </w:r>
      <w:r w:rsidRPr="00D130CF">
        <w:rPr>
          <w:rFonts w:ascii="Times New Roman" w:eastAsia="Times New Roman" w:hAnsi="Times New Roman" w:cs="B Lotus"/>
          <w:sz w:val="28"/>
          <w:szCs w:val="28"/>
          <w:rtl/>
        </w:rPr>
        <w:t>ه ای برخوردارند. حالتهای شدید برانگیختگی (ترس و خشم) موجب هماهنگی واکنشها میشود و این هماهنگی موجود زنده را آماده می کند تا در مقابل یک موقعیت حاد و اضطراری، با تحرک و کارآمدی بیشتر پاسخ دهد(گراس وتامسون،2007).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تند شدن جریان خون و تنفس افزایش فشار خون زیاد شدن گلبول های قرمز آزاد شدن قند جگر تغذیه ی ماهیچه ها و رفع خستگی ماهیچه ها به کمک آدرنالین آشکارا موجود زنده را برای تلاشی بزرگ آماده می کند. اعمال ارتباطی در سطح پایینی قرار می گیرد؛ اعمال اشتهاآور موقتاً قطح می شود؛ افزایش انعقاد خون مقاومت در مقابل جراحات را زیاد می کند؛ نگرشهای از پیش شکل گرفته ی فرار یا پرخاش، بدون آنکه تفکر یا تجربه ای ایجاب کند با نیروی بیشتری تحقق می یابد</w:t>
      </w:r>
      <w:r w:rsidRPr="00D130CF">
        <w:rPr>
          <w:rFonts w:ascii="Times New Roman" w:eastAsia="Times New Roman" w:hAnsi="Times New Roman" w:cs="B Lotus" w:hint="cs"/>
          <w:sz w:val="28"/>
          <w:szCs w:val="28"/>
          <w:rtl/>
        </w:rPr>
        <w:t>(الیس</w:t>
      </w:r>
      <w:r w:rsidRPr="00D130CF">
        <w:rPr>
          <w:rStyle w:val="FootnoteReference"/>
          <w:rFonts w:ascii="Times New Roman" w:eastAsia="Times New Roman" w:hAnsi="Times New Roman" w:cs="B Lotus"/>
          <w:sz w:val="28"/>
          <w:szCs w:val="28"/>
          <w:rtl/>
        </w:rPr>
        <w:footnoteReference w:id="5"/>
      </w:r>
      <w:r w:rsidRPr="00D130CF">
        <w:rPr>
          <w:rFonts w:ascii="Times New Roman" w:eastAsia="Times New Roman" w:hAnsi="Times New Roman" w:cs="B Lotus" w:hint="cs"/>
          <w:sz w:val="28"/>
          <w:szCs w:val="28"/>
          <w:rtl/>
        </w:rPr>
        <w:t>،1991،1969،1982؛به نقل از برون وهمکاران،1996).</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از طرف دیگر موقعیت هایی که موجب هیجان می شود، اغلب موقعیت هایی است که در آنها علاقه شدید فرد و نوع در میان است. برخی ادراکها، به ویژه ادراک حیوانات، هیجانهایی راه می اندازد که مستقل از تجربه ی قبلی است. مثلا ترس حیوانات تنها از طریق حمله دشمنان آنها ایجاد نمی شود بلکه در اثر نگرش پرخاشگرانه در اثر دیدن، فریاد زدن و بوی یک حیوان ناشناخته نیز ایجاد می</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 xml:space="preserve">شود. اسب با احساس بوی حیوانات وحشی ترس نشان می دهد. جوجه ی جوان وقتی برای اولین بار صدای پرندهی شکاری را می شنود خود را پنهان می کند. حیوان نر، به هنگام بلوغ جنسی ناگهان در مقابل نرهای دیگر حتی پیش از آنکه در آنها رقابت یا دشمنی ببیند حالت پرخاش پیدا می کند. در مورد انسان و کودک نیز نمونه هایی از ترس های غریزی، شبیه آنچه در بالا گفته شد، دیده می شود: ترس از حیوانات بزرگ و حتی کوچک مخصوصا اگر تند و تیز حرکت کنند (حشرات، خزندگان)، ترس از تاریکی ترس از ناآشنا یا ترس از دگرگونی چهره های آشنا و اشیای معمولی ترس از دگرگرگونی های ناگهانی ( نور شدید، صدای ناگهانی). نباید تصور کرد </w:t>
      </w:r>
      <w:r w:rsidRPr="00D130CF">
        <w:rPr>
          <w:rFonts w:ascii="Times New Roman" w:eastAsia="Times New Roman" w:hAnsi="Times New Roman" w:cs="B Lotus"/>
          <w:sz w:val="28"/>
          <w:szCs w:val="28"/>
          <w:rtl/>
        </w:rPr>
        <w:lastRenderedPageBreak/>
        <w:t>که همه ی هیجان ها بر تجربه های فردی استوار است، مخصوصا نباید تصور کرد که هر ترسی همیشه از ترس یک غم شناخته شده مشتق میشود</w:t>
      </w:r>
      <w:r w:rsidRPr="00D130CF">
        <w:rPr>
          <w:rFonts w:ascii="Times New Roman" w:eastAsia="Times New Roman" w:hAnsi="Times New Roman" w:cs="B Lotus" w:hint="cs"/>
          <w:sz w:val="28"/>
          <w:szCs w:val="28"/>
          <w:rtl/>
        </w:rPr>
        <w:t>(خداپناهی،1385).</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t>2-4-17.</w:t>
      </w:r>
      <w:r w:rsidRPr="00D130CF">
        <w:rPr>
          <w:rFonts w:ascii="Times New Roman" w:eastAsia="Times New Roman" w:hAnsi="Times New Roman" w:cs="B Lotus"/>
          <w:b/>
          <w:bCs/>
          <w:sz w:val="28"/>
          <w:szCs w:val="28"/>
          <w:rtl/>
        </w:rPr>
        <w:t>هیجان و سلامت</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فشار روانی حاصل از هیجان اغلب به عنوان عامل مزاحم برای سلامت انسان به حساب می آید. اشخاصی که در معرض عوامل تولید کننده هیجان و فشار روانی قرار می گیرند، به طور متوسط بیشتر از کسانی که در معرض دگرگونی های شدید قرار نمی گیرند بیمار می شوند.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با وجود این به نظر می رسد که فشار روانی برای برخی از افراد مفید باشد. یعنی برخی افراد تمایل به هیجان خواهی دارند. بنابراین می توان گفت که عامل ناراحتی های روانی خود فشار روانی نیست بلکه شیوء برخورد و شیوه ی واکنش در مقابل آن است. معمولا طرز برخورد انسان ها با حوادث زندگی است که برای آنها هیجان و فشار روانی به وجود می آورد نه خوده حواث. به عبارت دیگر معمولا نگرش در باره ی حوادث و پدیده هاست که فشار روانی ایجاد می کند نه خود حوادث و پدیده ها</w:t>
      </w:r>
      <w:r w:rsidRPr="00D130CF">
        <w:rPr>
          <w:rFonts w:ascii="Times New Roman" w:eastAsia="Times New Roman" w:hAnsi="Times New Roman" w:cs="B Lotus" w:hint="cs"/>
          <w:sz w:val="28"/>
          <w:szCs w:val="28"/>
          <w:rtl/>
        </w:rPr>
        <w:t>(ولز وهمکاران،2003).</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کسانی که به آسانی مریض می شوند معمولا آنهایی هستند که در مقابل دگرگونی ها به صورت ترس</w:t>
      </w: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 xml:space="preserve"> ا</w:t>
      </w:r>
      <w:r w:rsidRPr="00D130CF">
        <w:rPr>
          <w:rFonts w:ascii="Times New Roman" w:eastAsia="Times New Roman" w:hAnsi="Times New Roman" w:cs="B Lotus" w:hint="cs"/>
          <w:sz w:val="28"/>
          <w:szCs w:val="28"/>
          <w:rtl/>
        </w:rPr>
        <w:t>ض</w:t>
      </w:r>
      <w:r w:rsidRPr="00D130CF">
        <w:rPr>
          <w:rFonts w:ascii="Times New Roman" w:eastAsia="Times New Roman" w:hAnsi="Times New Roman" w:cs="B Lotus"/>
          <w:sz w:val="28"/>
          <w:szCs w:val="28"/>
          <w:rtl/>
        </w:rPr>
        <w:t>طراب</w:t>
      </w: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 xml:space="preserve"> خشم </w:t>
      </w: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 xml:space="preserve">ناکامی </w:t>
      </w: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بی نظمی و آشفتگی کامل واکنش نشان می دهند. برعکس کسانی که در مقابل فشار روانی مقاومت می کنند و دگرگونی ها را به عنوان قسمتی از موجودیت خود می پذیرند و سعی می کنند آنها را به عنوان مبارزه طلبی های جالب نه تهدید های خطر نام در نظر بگیرند در واقع به زندگی خود معنی می دهند و در نتیجه کمتر مریض می شوند حال این سوال پیش می آید که هیجان و فشار روانی حاصل از آن چگونه می تواند مصو</w:t>
      </w:r>
      <w:r w:rsidRPr="00D130CF">
        <w:rPr>
          <w:rFonts w:ascii="Times New Roman" w:eastAsia="Times New Roman" w:hAnsi="Times New Roman" w:cs="B Lotus" w:hint="cs"/>
          <w:sz w:val="28"/>
          <w:szCs w:val="28"/>
          <w:rtl/>
        </w:rPr>
        <w:t>نی</w:t>
      </w:r>
      <w:r w:rsidRPr="00D130CF">
        <w:rPr>
          <w:rFonts w:ascii="Times New Roman" w:eastAsia="Times New Roman" w:hAnsi="Times New Roman" w:cs="B Lotus"/>
          <w:sz w:val="28"/>
          <w:szCs w:val="28"/>
          <w:rtl/>
        </w:rPr>
        <w:t>ت یا مقاومت ما در مقابل بیماری ها تضمین کند؟ بررسی های تازه نشان می دهد که مغز انسان می تواند هورمون ها و موادی آزاد کند که روی گلبو</w:t>
      </w:r>
      <w:r w:rsidRPr="00D130CF">
        <w:rPr>
          <w:rFonts w:ascii="Times New Roman" w:eastAsia="Times New Roman" w:hAnsi="Times New Roman" w:cs="B Lotus" w:hint="cs"/>
          <w:sz w:val="28"/>
          <w:szCs w:val="28"/>
          <w:rtl/>
        </w:rPr>
        <w:t>ل</w:t>
      </w:r>
      <w:r w:rsidRPr="00D130CF">
        <w:rPr>
          <w:rFonts w:ascii="Times New Roman" w:eastAsia="Times New Roman" w:hAnsi="Times New Roman" w:cs="B Lotus"/>
          <w:sz w:val="28"/>
          <w:szCs w:val="28"/>
          <w:rtl/>
        </w:rPr>
        <w:t xml:space="preserve"> های سفید و سایر قسمت های دستگاه </w:t>
      </w:r>
      <w:r w:rsidRPr="00D130CF">
        <w:rPr>
          <w:rFonts w:ascii="Times New Roman" w:eastAsia="Times New Roman" w:hAnsi="Times New Roman" w:cs="B Lotus"/>
          <w:sz w:val="28"/>
          <w:szCs w:val="28"/>
          <w:rtl/>
        </w:rPr>
        <w:lastRenderedPageBreak/>
        <w:t>دفاعی بدن اثر می گذارند این هورمونها و این مواد علاوه بر این که روی سایر عملکرد ها اثر می گذارند بین تفکر و توانایی مقاومت در مقابل بیماریها نیز ارتباط ایجاد می کنند</w:t>
      </w:r>
      <w:r w:rsidRPr="00D130CF">
        <w:rPr>
          <w:rFonts w:ascii="Times New Roman" w:eastAsia="Times New Roman" w:hAnsi="Times New Roman" w:cs="B Lotus" w:hint="cs"/>
          <w:sz w:val="28"/>
          <w:szCs w:val="28"/>
          <w:rtl/>
        </w:rPr>
        <w:t>(</w:t>
      </w:r>
      <w:r w:rsidRPr="00D130CF">
        <w:rPr>
          <w:rFonts w:ascii="Times New Roman" w:eastAsia="Times New Roman" w:hAnsi="Times New Roman" w:cs="B Lotus"/>
          <w:sz w:val="28"/>
          <w:szCs w:val="28"/>
          <w:rtl/>
        </w:rPr>
        <w:t>گراس وتامسون،2007).</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زمانی که فرد در مقابل فشار روانی به صورت ترس واکنش نشان می دهد مغز او علامتی را که نشانه ی خطر است به ارگانیسم انتقال می دهد ارگانیسم پس از دریافت علامت خطر هورمون هایی ترشح می کند که فشار خون را بالا می برند و ماهیچه ها را برای واکنش سریع درست مثل زمان مبارزه یا فرار آماده می کنند. البته این هورمون ها در دستگاه دفاعی بدن اختلال نیز به وجود می آورند</w:t>
      </w:r>
      <w:r w:rsidRPr="00D130CF">
        <w:rPr>
          <w:rFonts w:ascii="Times New Roman" w:eastAsia="Times New Roman" w:hAnsi="Times New Roman" w:cs="B Lotus" w:hint="cs"/>
          <w:sz w:val="28"/>
          <w:szCs w:val="28"/>
          <w:rtl/>
        </w:rPr>
        <w:t>(رمضانی،1385).</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می توانیم از هیجان های خود خوب استفاده کنیم همانطوری که انسان های کاملا از قرن ها پیش استفاده کرده اند و از اجزای تشکیل دهنده و از فرآیند زیست </w:t>
      </w:r>
      <w:r w:rsidRPr="00D130CF">
        <w:rPr>
          <w:rFonts w:ascii="Times New Roman" w:eastAsia="Times New Roman" w:hAnsi="Times New Roman" w:cs="Times New Roman" w:hint="cs"/>
          <w:sz w:val="28"/>
          <w:szCs w:val="28"/>
          <w:rtl/>
        </w:rPr>
        <w:t>–</w:t>
      </w:r>
      <w:r w:rsidRPr="00D130CF">
        <w:rPr>
          <w:rFonts w:ascii="Times New Roman" w:eastAsia="Times New Roman" w:hAnsi="Times New Roman" w:cs="B Lotus"/>
          <w:sz w:val="28"/>
          <w:szCs w:val="28"/>
          <w:rtl/>
        </w:rPr>
        <w:t xml:space="preserve"> شیمیایی هیجان ها هم هیچ اطلاعی نداشتند. یعنی هیچ نیازی ندارد که اثاث عصبی هیجان ها و واکنش های فیزیولژیک در مقابل آنها را بدانیم تا بتواینم از آنها بهره بگیریم. یافته های علم روانشناسی و فنون تعلیم وتربیت می توانند شیوء مقابل با فشار روانی را به ما یاد دهند در زیر به نمونه هایی از یافته ها اشاره می شود</w:t>
      </w:r>
      <w:r w:rsidRPr="00D130CF">
        <w:rPr>
          <w:rFonts w:ascii="Times New Roman" w:hAnsi="Times New Roman" w:cs="B Lotus" w:hint="cs"/>
          <w:sz w:val="28"/>
          <w:szCs w:val="28"/>
          <w:rtl/>
        </w:rPr>
        <w:t>(گلمن ،1389).</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کسانی که به طور دائم به ناراحتی های خود می اندیشند، مسائل را بزرگ جلوه می دهند، گناه را همیشه به گردن دیگران می اندازند در ذهن خود دشمنان خیالی می پرورانند و با آنها به جنگ و ستیز میپردازند معمولا به ناراحتی های عضوی مبتلا می شوند. تفکر غلط می تواند ضایعات عضوی از جمله زخم معده، زخم</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اثنی عشر، سوء هاضمه،</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 xml:space="preserve"> نوروز و فشار خون به وجود می آورد. همچنین تفکر غلط می تواند دستگاه ایمنی بدن را خسته کند و بدن را برای پذیرش انواع بیماری ها آماده سازد.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تحقیقات نشان می دهد که در یک خانواده وقتی یکی از آنها همسر</w:t>
      </w:r>
      <w:r w:rsidRPr="00D130CF">
        <w:rPr>
          <w:rFonts w:ascii="Times New Roman" w:eastAsia="Times New Roman" w:hAnsi="Times New Roman" w:cs="B Lotus" w:hint="cs"/>
          <w:sz w:val="28"/>
          <w:szCs w:val="28"/>
          <w:rtl/>
        </w:rPr>
        <w:t>ش</w:t>
      </w:r>
      <w:r w:rsidRPr="00D130CF">
        <w:rPr>
          <w:rFonts w:ascii="Times New Roman" w:eastAsia="Times New Roman" w:hAnsi="Times New Roman" w:cs="B Lotus"/>
          <w:sz w:val="28"/>
          <w:szCs w:val="28"/>
          <w:rtl/>
        </w:rPr>
        <w:t xml:space="preserve"> می</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 xml:space="preserve">میرد دستگاه ایمنی بازمانده ضعیف میشود. دست آورد های این تحقیقات علت بیماری های تقریبا دائمی بیوه زنان و بیوه مردان عزا دار یا مرگ و میر بیشتر آنها نسبت به سایر همسالان خود را ضعف دستگاه ایمنی آنها به علت هیجان های شدید می </w:t>
      </w:r>
      <w:r w:rsidRPr="00D130CF">
        <w:rPr>
          <w:rFonts w:ascii="Times New Roman" w:eastAsia="Times New Roman" w:hAnsi="Times New Roman" w:cs="B Lotus"/>
          <w:sz w:val="28"/>
          <w:szCs w:val="28"/>
          <w:rtl/>
        </w:rPr>
        <w:lastRenderedPageBreak/>
        <w:t>دانند. میزان این مرگ ومیر در بیوه مردان بیشتر از بیوه زنان است و این میزان از شش ماه تا یکسال پس از مرگ همسر به صورت تاسف آور افزایش میابد و پس از گذشت چهار سال رو به کاهش می گذارد بنابراین رابطه هیجان با سلامت جسمی آشکارا تایید می شود</w:t>
      </w:r>
      <w:r w:rsidRPr="00D130CF">
        <w:rPr>
          <w:rFonts w:ascii="Times New Roman" w:eastAsia="Times New Roman" w:hAnsi="Times New Roman" w:cs="B Lotus" w:hint="cs"/>
          <w:sz w:val="28"/>
          <w:szCs w:val="28"/>
          <w:rtl/>
        </w:rPr>
        <w:t>(</w:t>
      </w:r>
      <w:r w:rsidRPr="00D130CF">
        <w:rPr>
          <w:rFonts w:ascii="Times New Roman" w:hAnsi="Times New Roman" w:cs="B Lotus"/>
          <w:sz w:val="28"/>
          <w:szCs w:val="28"/>
          <w:rtl/>
        </w:rPr>
        <w:t>هافمن،ورنوری</w:t>
      </w:r>
      <w:r w:rsidRPr="00D130CF">
        <w:rPr>
          <w:rFonts w:ascii="Times New Roman" w:hAnsi="Times New Roman" w:cs="B Lotus" w:hint="cs"/>
          <w:sz w:val="28"/>
          <w:szCs w:val="28"/>
          <w:rtl/>
        </w:rPr>
        <w:t xml:space="preserve"> </w:t>
      </w:r>
      <w:r w:rsidRPr="00D130CF">
        <w:rPr>
          <w:rFonts w:ascii="Times New Roman" w:hAnsi="Times New Roman" w:cs="B Lotus"/>
          <w:sz w:val="28"/>
          <w:szCs w:val="28"/>
          <w:rtl/>
        </w:rPr>
        <w:t>و</w:t>
      </w:r>
      <w:r w:rsidRPr="00D130CF">
        <w:rPr>
          <w:rFonts w:ascii="Times New Roman" w:hAnsi="Times New Roman" w:cs="B Lotus" w:hint="cs"/>
          <w:sz w:val="28"/>
          <w:szCs w:val="28"/>
          <w:rtl/>
        </w:rPr>
        <w:t>و</w:t>
      </w:r>
      <w:r w:rsidRPr="00D130CF">
        <w:rPr>
          <w:rFonts w:ascii="Times New Roman" w:hAnsi="Times New Roman" w:cs="B Lotus"/>
          <w:sz w:val="28"/>
          <w:szCs w:val="28"/>
          <w:rtl/>
        </w:rPr>
        <w:t>رنوری</w:t>
      </w:r>
      <w:r w:rsidRPr="00D130CF">
        <w:rPr>
          <w:rFonts w:ascii="Times New Roman" w:eastAsia="Times New Roman" w:hAnsi="Times New Roman" w:cs="B Lotus" w:hint="cs"/>
          <w:sz w:val="28"/>
          <w:szCs w:val="28"/>
          <w:rtl/>
        </w:rPr>
        <w:t>،1381).</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مطالعات دیگر نشان داده است که بین بیماران قلبی آنهایی که غمگین و درخود فرو رفته اند بیشتر از کسانی که شاد هستند از ناراحتی های قلبی رنج میبرند. بنابراین وجود افسردگی روانی بهتر از هر نوع علامت جسمی اجازه می دهد تا مسائل و آینده افراد پیش بینی شود.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اشخاصی که از نظر هیجانی افت قابل ملاح</w:t>
      </w:r>
      <w:r w:rsidRPr="00D130CF">
        <w:rPr>
          <w:rFonts w:ascii="Times New Roman" w:eastAsia="Times New Roman" w:hAnsi="Times New Roman" w:cs="B Lotus" w:hint="cs"/>
          <w:sz w:val="28"/>
          <w:szCs w:val="28"/>
          <w:rtl/>
        </w:rPr>
        <w:t>ظ</w:t>
      </w:r>
      <w:r w:rsidRPr="00D130CF">
        <w:rPr>
          <w:rFonts w:ascii="Times New Roman" w:eastAsia="Times New Roman" w:hAnsi="Times New Roman" w:cs="B Lotus"/>
          <w:sz w:val="28"/>
          <w:szCs w:val="28"/>
          <w:rtl/>
        </w:rPr>
        <w:t>ه ای دارند از بروز خشم جلوگیری می کنند یا خود را بی پناه و بدون تکیه گاه احساس می کنند بیشتر از دیگران به بیماری سرطان مبتلا می شوند. در میان مبتلایان سرطان نیز آنهایی که هیجان خود را بروز می دهند بیشتر از آنهایی که هیجان های خود را پنهان می کنند بهبود میابند.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نگرش فرد نسبت به هیجان ها می تواند دستگاه ایمنی بدن اورا تقویت کند مطالعه ای که در لندن انجام گرفته نشان داده است افراد مبتلا به سرطان وقتی از روحیه مبارزه طلبی برخوردار بوده اند در 75% موارد توانسته اند به مدت ده سال زنده بمانند حال آن که این نسبت در بین بیمارانی که نگرش جبری و تسلیم پذیر داشته اند بالا تر از 22% نبوده است. بنابراین امیدواری</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و داشتن</w:t>
      </w:r>
      <w:r w:rsidRPr="00D130CF">
        <w:rPr>
          <w:rFonts w:ascii="Cambria" w:eastAsia="Times New Roman" w:hAnsi="Cambria" w:cs="Cambria" w:hint="cs"/>
          <w:sz w:val="28"/>
          <w:szCs w:val="28"/>
          <w:rtl/>
        </w:rPr>
        <w:t> </w:t>
      </w:r>
      <w:r w:rsidRPr="00D130CF">
        <w:rPr>
          <w:rFonts w:ascii="Times New Roman" w:eastAsia="Times New Roman" w:hAnsi="Times New Roman" w:cs="B Lotus"/>
          <w:sz w:val="28"/>
          <w:szCs w:val="28"/>
          <w:rtl/>
        </w:rPr>
        <w:t>اراده ی محکم برای زندگی، خیلی با ارزش تر از تسلیم و اعتقاد به قضا و قدر است</w:t>
      </w:r>
      <w:r w:rsidRPr="00D130CF">
        <w:rPr>
          <w:rFonts w:ascii="Times New Roman" w:hAnsi="Times New Roman" w:cs="B Lotus" w:hint="cs"/>
          <w:sz w:val="28"/>
          <w:szCs w:val="28"/>
          <w:rtl/>
        </w:rPr>
        <w:t>(گلمن ،1389).</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عشق نیز نتایج خوبی به بار می آورد. انسان های عاشق از دستگاه ایمنی بسیار فعال برخوردارند. در محیطی که سرشار از عشق و محبت است، کودکان بهتر رشد می کنند. کودکانی که کمبود عاطفی دارند رشد خوبی ندارند مردانی که مورد توجه همسرانشان هستند واقعا از طرف آنها </w:t>
      </w:r>
      <w:r w:rsidRPr="00D130CF">
        <w:rPr>
          <w:rFonts w:ascii="Times New Roman" w:eastAsia="Times New Roman" w:hAnsi="Times New Roman" w:cs="B Lotus" w:hint="cs"/>
          <w:sz w:val="28"/>
          <w:szCs w:val="28"/>
          <w:rtl/>
        </w:rPr>
        <w:t>ح</w:t>
      </w:r>
      <w:r w:rsidRPr="00D130CF">
        <w:rPr>
          <w:rFonts w:ascii="Times New Roman" w:eastAsia="Times New Roman" w:hAnsi="Times New Roman" w:cs="B Lotus"/>
          <w:sz w:val="28"/>
          <w:szCs w:val="28"/>
          <w:rtl/>
        </w:rPr>
        <w:t>مایت می شوند و احساس محبوبیت می کنند کمتر بیمار می شوند</w:t>
      </w:r>
      <w:r w:rsidRPr="00D130CF">
        <w:rPr>
          <w:rFonts w:ascii="Times New Roman" w:eastAsia="Times New Roman" w:hAnsi="Times New Roman" w:cs="B Lotus" w:hint="cs"/>
          <w:sz w:val="28"/>
          <w:szCs w:val="28"/>
          <w:rtl/>
        </w:rPr>
        <w:t>.</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کسانی که می توانند با دیگران روابط اجتماعی محکم و ثابت برقرار کنند، از سلامت بهتری برخوردار می شوند. مردان متاهل نسبت به مردان مجرد هم سن خود، کمتر مریض می شوند بهتر در مقابل سرطان مقاومت می کنند و طول عمر بیشتری نیاز دارند. خانواده نیز در بهبود ذهنیت افراد آن نقش بسیار مهمی دارد. زیرا برای کسانی که مورد محبت خانواده نیستند بهانه ی زنده ماندن می دهد.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اعتقاد و ایمان و به طور کلی تلقین پذیری نیز نیروی بزرگی است. یک سوم بیمارانی که پلاسبو (ماده یا روشی که اثری در درمان ندارد) مصرف می کنند اظهار می دارند که بهبود حاصل کرده اند. در برخی درمان ها نوع پلاسبو نقش بسیاری مهمی دارد. پلاسبوی تلخ بیشتر از پلاسبوی مطبوع، سوزن درد آور بیشتر از قرص و شربت تلخ بیشتر از شربت شیرین اثر بخش است. مهم این است که بیمار قانع شود که درمان اثر خواهد داشت</w:t>
      </w:r>
      <w:r w:rsidRPr="00D130CF">
        <w:rPr>
          <w:rFonts w:ascii="Times New Roman" w:hAnsi="Times New Roman" w:cs="B Lotus" w:hint="cs"/>
          <w:sz w:val="28"/>
          <w:szCs w:val="28"/>
          <w:rtl/>
        </w:rPr>
        <w:t>(گلمن، 1389).</w:t>
      </w:r>
    </w:p>
    <w:p w:rsidR="001501AD" w:rsidRPr="00D130CF" w:rsidRDefault="001501AD" w:rsidP="00D130CF">
      <w:pPr>
        <w:spacing w:after="0" w:line="360" w:lineRule="auto"/>
        <w:jc w:val="both"/>
        <w:rPr>
          <w:rFonts w:ascii="Times New Roman" w:eastAsia="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2-4-18.مغز هیجانی</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برای درک تسلط مقتدرانه هیجان ها بر ذهن خردورز - و اینکه چرا احساسات و منطق تا این حد با هم در می افتند - نحوه </w:t>
      </w:r>
      <w:hyperlink r:id="rId13" w:tooltip="تکامل" w:history="1">
        <w:r w:rsidRPr="00D130CF">
          <w:rPr>
            <w:rFonts w:ascii="Times New Roman" w:hAnsi="Times New Roman" w:cs="B Lotus"/>
            <w:sz w:val="28"/>
            <w:szCs w:val="28"/>
            <w:rtl/>
          </w:rPr>
          <w:t>تکامل</w:t>
        </w:r>
      </w:hyperlink>
      <w:r w:rsidRPr="00D130CF">
        <w:rPr>
          <w:rFonts w:ascii="Times New Roman" w:hAnsi="Times New Roman" w:cs="B Lotus"/>
          <w:sz w:val="28"/>
          <w:szCs w:val="28"/>
        </w:rPr>
        <w:t xml:space="preserve"> </w:t>
      </w:r>
      <w:hyperlink r:id="rId14" w:tooltip="مغز" w:history="1">
        <w:r w:rsidRPr="00D130CF">
          <w:rPr>
            <w:rFonts w:ascii="Times New Roman" w:hAnsi="Times New Roman" w:cs="B Lotus"/>
            <w:sz w:val="28"/>
            <w:szCs w:val="28"/>
            <w:rtl/>
          </w:rPr>
          <w:t>مغز</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را بررسی می کنیم.</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اندازه مغز انسان که از حدود ۱۳۵۰ گرم </w:t>
      </w:r>
      <w:hyperlink r:id="rId15" w:tooltip="یاخته عصبی" w:history="1">
        <w:r w:rsidRPr="00D130CF">
          <w:rPr>
            <w:rFonts w:ascii="Times New Roman" w:hAnsi="Times New Roman" w:cs="B Lotus"/>
            <w:sz w:val="28"/>
            <w:szCs w:val="28"/>
            <w:rtl/>
          </w:rPr>
          <w:t>یاخته عصبی</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 xml:space="preserve">و </w:t>
      </w:r>
      <w:hyperlink r:id="rId16" w:tooltip="مایع سلولی (صفحه وجود ندارد)" w:history="1">
        <w:r w:rsidRPr="00D130CF">
          <w:rPr>
            <w:rFonts w:ascii="Times New Roman" w:hAnsi="Times New Roman" w:cs="B Lotus"/>
            <w:sz w:val="28"/>
            <w:szCs w:val="28"/>
            <w:rtl/>
          </w:rPr>
          <w:t>مایع سلولی</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 xml:space="preserve">تشکیل می شود، تقریباً سه برابر مغز بستگان نزدیک او در زنجیره تکامل، یعنی نخستین های غیر انسان است.در طول میلون ها سال </w:t>
      </w:r>
      <w:hyperlink r:id="rId17" w:tooltip="تکامل" w:history="1">
        <w:r w:rsidRPr="00D130CF">
          <w:rPr>
            <w:rFonts w:ascii="Times New Roman" w:hAnsi="Times New Roman" w:cs="B Lotus"/>
            <w:sz w:val="28"/>
            <w:szCs w:val="28"/>
            <w:rtl/>
          </w:rPr>
          <w:t>تکامل</w:t>
        </w:r>
      </w:hyperlink>
      <w:r w:rsidRPr="00D130CF">
        <w:rPr>
          <w:rFonts w:ascii="Times New Roman" w:hAnsi="Times New Roman" w:cs="B Lotus"/>
          <w:sz w:val="28"/>
          <w:szCs w:val="28"/>
          <w:rtl/>
        </w:rPr>
        <w:t xml:space="preserve">، مغز از پایین به سمت بالا تکامل یافته و مراکز بالاتر آن از بسط و تفصیل قسمت های پایین تر و کهن تر به وجود آمده اند.(رشد مغز در جنین انسان تقریباً همین مسیر تکاملی را طی می کند) </w:t>
      </w:r>
      <w:r w:rsidRPr="00D130CF">
        <w:rPr>
          <w:rFonts w:ascii="Times New Roman" w:hAnsi="Times New Roman" w:cs="B Lotus" w:hint="cs"/>
          <w:sz w:val="28"/>
          <w:szCs w:val="28"/>
          <w:rtl/>
        </w:rPr>
        <w:t>(گلمن ،1389).</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ابتدایی ترین بخش مغز در تمام گونه ای عصبی شان، سیستمی حداقلی نیست، ساقه مغز است که قسمت فوقانی نخاع شوکی را احاطه کرده است.این ریشه مغز، اعمال حیاتی ابتدایی مانند تنفس و سوخت و ساز </w:t>
      </w:r>
      <w:r w:rsidRPr="00D130CF">
        <w:rPr>
          <w:rFonts w:ascii="Times New Roman" w:hAnsi="Times New Roman" w:cs="B Lotus"/>
          <w:sz w:val="28"/>
          <w:szCs w:val="28"/>
          <w:rtl/>
        </w:rPr>
        <w:lastRenderedPageBreak/>
        <w:t>اندام های دیگر بدن را تنظیم می کند و کنترل واکنش ها و حرکات قالبی را بر عهده دارد.نمی توان گفت که این مغز ابتدایی، فکر می کند یاقدرت یادگیری دارد، بلکه بیشتر مجموعه ای از تنظیم کنندهای از قبل برنامه ریزی شده است که بدن را آن گونه که باید به حرکت وا می دارد و به گونه ای واکنش نشان می دهد که ادامه حیات را ممکن سازد</w:t>
      </w:r>
      <w:r w:rsidRPr="00D130CF">
        <w:rPr>
          <w:rFonts w:ascii="Times New Roman" w:hAnsi="Times New Roman" w:cs="B Lotus" w:hint="cs"/>
          <w:sz w:val="28"/>
          <w:szCs w:val="28"/>
          <w:rtl/>
        </w:rPr>
        <w:t>(هاریسون،2008).</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در عصر خزندگان این مغز حاکمیت داشت.ماری را مجسم کنید که به نشانه تهدید به حمله فش فش می کند.از ابتدایی ترین ساختار های مغز، یعنی </w:t>
      </w:r>
      <w:hyperlink r:id="rId18" w:tooltip="ساقه مغز" w:history="1">
        <w:r w:rsidRPr="00D130CF">
          <w:rPr>
            <w:rFonts w:ascii="Times New Roman" w:hAnsi="Times New Roman" w:cs="B Lotus"/>
            <w:sz w:val="28"/>
            <w:szCs w:val="28"/>
            <w:rtl/>
          </w:rPr>
          <w:t>ساقه مغز</w:t>
        </w:r>
      </w:hyperlink>
      <w:r w:rsidRPr="00D130CF">
        <w:rPr>
          <w:rFonts w:ascii="Times New Roman" w:hAnsi="Times New Roman" w:cs="B Lotus"/>
          <w:sz w:val="28"/>
          <w:szCs w:val="28"/>
          <w:rtl/>
        </w:rPr>
        <w:t>، مراکز هیجانی سر بر آوردند.میل</w:t>
      </w:r>
      <w:r w:rsidRPr="00D130CF">
        <w:rPr>
          <w:rFonts w:ascii="Times New Roman" w:hAnsi="Times New Roman" w:cs="B Lotus" w:hint="cs"/>
          <w:sz w:val="28"/>
          <w:szCs w:val="28"/>
          <w:rtl/>
        </w:rPr>
        <w:t>ی</w:t>
      </w:r>
      <w:r w:rsidRPr="00D130CF">
        <w:rPr>
          <w:rFonts w:ascii="Times New Roman" w:hAnsi="Times New Roman" w:cs="B Lotus"/>
          <w:sz w:val="28"/>
          <w:szCs w:val="28"/>
          <w:rtl/>
        </w:rPr>
        <w:t xml:space="preserve">ون ها سال بعد در طول دوران تکامل، از این قسمت های هیجانی، مغز متفکر یا </w:t>
      </w:r>
      <w:hyperlink r:id="rId19" w:tooltip="قشر تازه مخ (صفحه وجود ندارد)" w:history="1">
        <w:r w:rsidRPr="00D130CF">
          <w:rPr>
            <w:rFonts w:ascii="Times New Roman" w:hAnsi="Times New Roman" w:cs="B Lotus"/>
            <w:sz w:val="28"/>
            <w:szCs w:val="28"/>
            <w:rtl/>
          </w:rPr>
          <w:t>قشر تازه مخ</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پدید آمد، یعنی پوسته بزرگی که متشکل از بافت هایی در هم پیچیده که لایه های فوقانی مغز را تشکیل می دهند.این واقعیت که مغز متفکر از مغز هیجانی به وجود آمده است، رابطه میان فکر و احساسات را آشکار تر می سازد، به این صورت که خیلی پیش از آنکه مغز منطقی پدید آید، مغز هیجانی وجود داشته است</w:t>
      </w:r>
      <w:r w:rsidRPr="00D130CF">
        <w:rPr>
          <w:rFonts w:ascii="Times New Roman" w:hAnsi="Times New Roman" w:cs="B Lotus" w:hint="cs"/>
          <w:sz w:val="28"/>
          <w:szCs w:val="28"/>
          <w:rtl/>
        </w:rPr>
        <w:t>(گلمن ،1389).</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تکامل مراکز قدیمی هیجانی از قطعه بویای شروع شد و این مراکز در نهایت به قدری بزرگ شدند که قسمت فوقانی </w:t>
      </w:r>
      <w:hyperlink r:id="rId20" w:tooltip="ساقه مغر (صفحه وجود ندارد)" w:history="1">
        <w:r w:rsidRPr="00D130CF">
          <w:rPr>
            <w:rFonts w:ascii="Times New Roman" w:hAnsi="Times New Roman" w:cs="B Lotus"/>
            <w:sz w:val="28"/>
            <w:szCs w:val="28"/>
            <w:rtl/>
          </w:rPr>
          <w:t>ساقه مغر</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را احاطه کردند.در مراحل اولیه، مرکز بویایی از لایه های عصبی باریکی تشکیل کی شد که برای تجزیه و تحلیل بو به کار برده می شدند.یک لایه از این یاخته ها، آنچه را که فرد بوییده بود می گرفت و به دسته های مختلف طبقه بندی می کرد.خوردنی یا سمی، جفت جنسی، دشمن یا طعمه.</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tl/>
        </w:rPr>
        <w:t xml:space="preserve">لایه دوم یاخته ها از طریق سیستم عصبی، پیام های بازتابی را ارسال می کرد تا به بدن دستور لازم را بدهد:گاز گرفتن، از دهان بیرون ریختن، نزدیک شدن، گریختن، تعقیب کردن و شکار.با پدید آمدن اولین پستانداران، لایه های جدید و اصلی مغز هیجانی به وجود آمدند، این لایه ها که ساقه مغز را در بر گرفته اند به نانی حلقوی شباهت دارند که ته آن را گاز زده باشند، یعنی جایی که ساقه مغز میان آن قرار گرفته است.از انجا که این قسمت مغز به دور ساقه مغز حلقه زده و آن را در میان گرفته است، به آن </w:t>
      </w:r>
      <w:hyperlink r:id="rId21" w:tooltip="دستگاه لیمبیک" w:history="1">
        <w:r w:rsidRPr="00D130CF">
          <w:rPr>
            <w:rFonts w:ascii="Times New Roman" w:hAnsi="Times New Roman" w:cs="B Lotus"/>
            <w:sz w:val="28"/>
            <w:szCs w:val="28"/>
            <w:rtl/>
          </w:rPr>
          <w:t>دستگاه لیمبیک</w:t>
        </w:r>
      </w:hyperlink>
      <w:r w:rsidRPr="00D130CF">
        <w:rPr>
          <w:rFonts w:ascii="Times New Roman" w:hAnsi="Times New Roman" w:cs="B Lotus"/>
          <w:sz w:val="28"/>
          <w:szCs w:val="28"/>
        </w:rPr>
        <w:t xml:space="preserve"> (</w:t>
      </w:r>
      <w:r w:rsidRPr="00D130CF">
        <w:rPr>
          <w:rFonts w:ascii="Times New Roman" w:hAnsi="Times New Roman" w:cs="B Lotus"/>
          <w:sz w:val="28"/>
          <w:szCs w:val="28"/>
          <w:rtl/>
        </w:rPr>
        <w:t xml:space="preserve">دستگاه کناری) </w:t>
      </w:r>
      <w:r w:rsidRPr="00D130CF">
        <w:rPr>
          <w:rFonts w:ascii="Times New Roman" w:hAnsi="Times New Roman" w:cs="B Lotus"/>
          <w:sz w:val="28"/>
          <w:szCs w:val="28"/>
          <w:rtl/>
        </w:rPr>
        <w:lastRenderedPageBreak/>
        <w:t>می گویند که ریشه لغوی آن</w:t>
      </w:r>
      <w:r w:rsidRPr="00D130CF">
        <w:rPr>
          <w:rFonts w:ascii="Times New Roman" w:hAnsi="Times New Roman" w:cs="B Lotus"/>
          <w:sz w:val="28"/>
          <w:szCs w:val="28"/>
        </w:rPr>
        <w:t xml:space="preserve"> "Limbus" </w:t>
      </w:r>
      <w:r w:rsidRPr="00D130CF">
        <w:rPr>
          <w:rFonts w:ascii="Times New Roman" w:hAnsi="Times New Roman" w:cs="B Lotus"/>
          <w:sz w:val="28"/>
          <w:szCs w:val="28"/>
          <w:rtl/>
        </w:rPr>
        <w:t>به معنای حلقه است.این محدوده عصبی جدید، هیجان های مناسب را به مجموعه مغز اضافه کرد.</w:t>
      </w:r>
    </w:p>
    <w:p w:rsidR="001501AD" w:rsidRPr="00D130CF" w:rsidRDefault="001501AD" w:rsidP="00D130CF">
      <w:pPr>
        <w:spacing w:line="360" w:lineRule="auto"/>
        <w:jc w:val="both"/>
        <w:rPr>
          <w:rFonts w:ascii="Times New Roman" w:hAnsi="Times New Roman" w:cs="B Lotus"/>
          <w:sz w:val="28"/>
          <w:szCs w:val="28"/>
        </w:rPr>
      </w:pPr>
      <w:r w:rsidRPr="00D130CF">
        <w:rPr>
          <w:rFonts w:ascii="Times New Roman" w:hAnsi="Times New Roman" w:cs="B Lotus"/>
          <w:sz w:val="28"/>
          <w:szCs w:val="28"/>
          <w:rtl/>
        </w:rPr>
        <w:t>در مواقعی که اسیر اشتیاق یا غضب، یا سراپا غرق عشق یا ترس و وحشت می شویم، در واقع دستگاه لیمبیک است که مارا در چنگال خود دارد</w:t>
      </w:r>
      <w:r w:rsidRPr="00D130CF">
        <w:rPr>
          <w:rFonts w:ascii="Times New Roman" w:hAnsi="Times New Roman" w:cs="B Lotus" w:hint="cs"/>
          <w:sz w:val="28"/>
          <w:szCs w:val="28"/>
          <w:rtl/>
        </w:rPr>
        <w:t>(گلمن ،1389).</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b/>
          <w:bCs/>
          <w:sz w:val="28"/>
          <w:szCs w:val="28"/>
          <w:rtl/>
        </w:rPr>
        <w:t>2-4-19.</w:t>
      </w:r>
      <w:r w:rsidRPr="00D130CF">
        <w:rPr>
          <w:rFonts w:ascii="Times New Roman" w:hAnsi="Times New Roman" w:cs="B Lotus"/>
          <w:b/>
          <w:bCs/>
          <w:sz w:val="28"/>
          <w:szCs w:val="28"/>
          <w:rtl/>
        </w:rPr>
        <w:t>به کار بردن درست هیجان ها</w:t>
      </w:r>
      <w:r w:rsidRPr="00D130CF">
        <w:rPr>
          <w:rFonts w:ascii="Times New Roman" w:hAnsi="Times New Roman" w:cs="B Lotus"/>
          <w:sz w:val="28"/>
          <w:szCs w:val="28"/>
        </w:rPr>
        <w:t> </w:t>
      </w: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sz w:val="28"/>
          <w:szCs w:val="28"/>
          <w:rtl/>
        </w:rPr>
        <w:t>قدرت تنظیم احساسات خود، توانایی ای است که بر حس خود آگاهی متکی می باشد.که شامل ظرفیت شخص برای تسکین دادن خود، دور کردن اضطراب ها، افسردگی ها یا بی حوصلگی های متداول-و پیامد های شکست در این مهارت عاطفی، است.افرادی که به لحاظ این توانایی ضعیفند، دایماً با احساس نومیدی و افسردگی دست به گریبانند، در حالی که افرادی که در آن مهارت زیادی دارند، با سرعت بسیار بیشتری می توانند ناملایمات زندگی را پشت سر بگذارنند</w:t>
      </w:r>
      <w:r w:rsidRPr="00D130CF">
        <w:rPr>
          <w:rFonts w:ascii="Times New Roman" w:hAnsi="Times New Roman" w:cs="B Lotus"/>
          <w:sz w:val="28"/>
          <w:szCs w:val="28"/>
        </w:rPr>
        <w:t>)</w:t>
      </w:r>
      <w:r w:rsidRPr="00D130CF">
        <w:rPr>
          <w:rFonts w:ascii="Times New Roman" w:hAnsi="Times New Roman" w:cs="B Lotus" w:hint="cs"/>
          <w:sz w:val="28"/>
          <w:szCs w:val="28"/>
          <w:rtl/>
        </w:rPr>
        <w:t>برادبری ،1384).</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sz w:val="28"/>
          <w:szCs w:val="28"/>
          <w:rtl/>
        </w:rPr>
        <w:br/>
      </w:r>
      <w:r w:rsidRPr="00D130CF">
        <w:rPr>
          <w:rFonts w:ascii="Times New Roman" w:eastAsia="Times New Roman" w:hAnsi="Times New Roman" w:cs="B Lotus" w:hint="cs"/>
          <w:b/>
          <w:bCs/>
          <w:sz w:val="28"/>
          <w:szCs w:val="28"/>
          <w:rtl/>
        </w:rPr>
        <w:t>2-4-20تعریف هیجان خواهی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طبق نظریه «ماروین زاکرمن» هیجان خواهی تحت عنوان نیاز به تجارب و احساس های گوناگون، پیچیده، بدیع و بی سابقه و تمایل به خطر جویی تعریف شده است نکته مهمی که باید در اینجا متذکر شد آن است که یکی از عناصر اصلی هیجان خواهی تمایل یا اشتیاق به خطر جویی است، در حالیکه نتیجه رفتار کاوشی اشارت بر این که خطر جویی اغلب برانگیزنده ترس است و ترس با رفتار کاوشی ناهمساز یا غیر قابل تلفیق است.</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lastRenderedPageBreak/>
        <w:t>در چندین نظریه نیز چنین فرض شده است که هیجان هایی از قبیل ترس باعث سطوح انگیختگی بالا می شوند، به همین دلیل، ترس مانع کنجکاوی موجودات میشود (یعنی از هیجان خواهی و کسب تجربیات جدید، خودداری می کنند).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زیرا آنها در سطح بهینه انگیختگی هستند و اما جالب است که زاکرمن توانسته است تمایل افراد را با خطرجویی به کاوشگری ارتباط دهد. به همین دلیل اگر فردی در مرحله خاصی از هیجان خواهی باشد، به همان نسبت خود را از نظر کارکرد عملی در معرض آزمایش قرار می دهد.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این موضوع بر روی نیاز برای تجارب جدید و متنوع تمرکز می کند، از طریق رفتار بی بند و بارانه (سهل انگارانه) که شامل فعالیت های خطرناک، شیوه غیر متعارف زندگی، و عدم پذیرش یکنواختی می باشد. هیجان خواهی برای ربط دادن حوادث با یکدیگر ارایه می شود. </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یکی از دلایل مهم به این مسئله، از این حقیقت نشأت می گیرد که این یک فعالیت تقویتی متقابل است، بدین معنا که اگر پیامد یک عمل مانند یک جنایت، باعث اثر مثبت در فرد مجرم شود دوست دارد که آن را تکرارکند</w:t>
      </w:r>
      <w:r w:rsidRPr="00D130CF">
        <w:rPr>
          <w:rFonts w:ascii="Times New Roman" w:eastAsia="Times New Roman" w:hAnsi="Times New Roman" w:cs="B Lotus" w:hint="cs"/>
          <w:sz w:val="28"/>
          <w:szCs w:val="28"/>
          <w:rtl/>
        </w:rPr>
        <w:t>(کیرکالدی،کر،ترینپوپ</w:t>
      </w:r>
      <w:r w:rsidRPr="00D130CF">
        <w:rPr>
          <w:rFonts w:ascii="Times New Roman" w:eastAsia="Times New Roman" w:hAnsi="Times New Roman" w:cs="B Lotus"/>
          <w:sz w:val="28"/>
          <w:szCs w:val="28"/>
          <w:vertAlign w:val="superscript"/>
          <w:rtl/>
        </w:rPr>
        <w:footnoteReference w:id="6"/>
      </w:r>
      <w:r w:rsidRPr="00D130CF">
        <w:rPr>
          <w:rFonts w:ascii="Times New Roman" w:eastAsia="Times New Roman" w:hAnsi="Times New Roman" w:cs="B Lotus" w:hint="cs"/>
          <w:sz w:val="28"/>
          <w:szCs w:val="28"/>
          <w:rtl/>
        </w:rPr>
        <w:t>،1998).</w:t>
      </w:r>
      <w:r w:rsidRPr="00D130CF">
        <w:rPr>
          <w:rFonts w:ascii="Times New Roman" w:eastAsia="Times New Roman" w:hAnsi="Times New Roman" w:cs="B Lotus"/>
          <w:sz w:val="28"/>
          <w:szCs w:val="28"/>
          <w:rtl/>
        </w:rPr>
        <w:br/>
      </w:r>
      <w:r w:rsidRPr="00D130CF">
        <w:rPr>
          <w:rFonts w:ascii="Times New Roman" w:eastAsia="Times New Roman" w:hAnsi="Times New Roman" w:cs="B Lotus"/>
          <w:sz w:val="28"/>
          <w:szCs w:val="28"/>
          <w:rtl/>
        </w:rPr>
        <w:br/>
        <w:t>دومین ویژگی، شخصیت است که بر اساس خلق و خو، انگیختگی و سطح بهینه ی تحریک قرار دارد. طبق نظر ماروین زاکرمن (1979)، ساختار هیجان خواهی به مقدار انگیختگی که دستگاه عصبی مرکزی شخص (مغز و نخاع شوکی) از منابع بیرونی تحریک نیاز دارد، مربوط است. طبق نظر زاکرمن، هیجان خواهی صنعتی است که ویژگی آن نیاز به هیجان و تجربه</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 xml:space="preserve">های متنوع، جدید و پیچیده و میل اقدام به خطرهای جسمانی و بدنی به خاطر خود این تجربه هاست. فرد هیجان خواه، تحریک بیرونی دائمی مغز را ترجیح می دهد، از </w:t>
      </w:r>
      <w:r w:rsidRPr="00D130CF">
        <w:rPr>
          <w:rFonts w:ascii="Times New Roman" w:eastAsia="Times New Roman" w:hAnsi="Times New Roman" w:cs="B Lotus"/>
          <w:sz w:val="28"/>
          <w:szCs w:val="28"/>
          <w:rtl/>
        </w:rPr>
        <w:lastRenderedPageBreak/>
        <w:t>کارهای عادی خسته می شود و مرتباً در جستجوی راههای برای افزایش انگیختگی از طریق تجربه های هیجان انگیز است. فرد کم هیجان خواه، هجوم مداوم تحریک مغزی کمتری را ترجیح می دهد و کارهای عادی را نسبتاً خوب تحمل می کند ( ریو، 1380).</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به طور نمونه، نوجوانانی که به عنوان ماجراجویان و هیجان خواهان پرخاشگر در نظر گرفته می شوند هنگامی که تنها یا با دوستان خود هستند در مقایسه با زمانی که با والدین خود می باشند، با سرعت بیشتری رانندگی می کنند. افراد هیجان خواه در هر سنی که باشند نسبت به آنهایی که هیجان خواهی کمتری دارند دوست دارند در هنگام رانندگی به اتومبیل جلویی خود بچسبند (یا با فاصله اندکی از ماشین جلویی خود رانندگی می کنند) (</w:t>
      </w:r>
      <w:r w:rsidRPr="00D130CF">
        <w:rPr>
          <w:rFonts w:ascii="Times New Roman" w:eastAsia="Times New Roman" w:hAnsi="Times New Roman" w:cs="B Lotus" w:hint="cs"/>
          <w:sz w:val="28"/>
          <w:szCs w:val="28"/>
          <w:rtl/>
        </w:rPr>
        <w:t>مایلین،1992</w:t>
      </w:r>
      <w:r w:rsidRPr="00D130CF">
        <w:rPr>
          <w:rFonts w:ascii="Times New Roman" w:eastAsia="Times New Roman" w:hAnsi="Times New Roman" w:cs="B Lotus"/>
          <w:sz w:val="28"/>
          <w:szCs w:val="28"/>
          <w:rtl/>
        </w:rPr>
        <w:t xml:space="preserve">). </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افراد هیجان خواه با حالت مستی رانندگی می کنند با این حال رانندگی از روی بی پروایی و جسارت و با هیجان خواهی در نوجوانان وجود دارد. بررسی های دیگر نشان می دهد که این خصوصیت در رده های سنی 25-23 سال هم دیده میشود (</w:t>
      </w:r>
      <w:r w:rsidRPr="00D130CF">
        <w:rPr>
          <w:rFonts w:ascii="Times New Roman" w:eastAsia="Times New Roman" w:hAnsi="Times New Roman" w:cs="B Lotus" w:hint="cs"/>
          <w:sz w:val="28"/>
          <w:szCs w:val="28"/>
          <w:rtl/>
        </w:rPr>
        <w:t>ارن،1991</w:t>
      </w:r>
      <w:r w:rsidRPr="00D130CF">
        <w:rPr>
          <w:rFonts w:ascii="Times New Roman" w:eastAsia="Times New Roman" w:hAnsi="Times New Roman" w:cs="B Lotus"/>
          <w:sz w:val="28"/>
          <w:szCs w:val="28"/>
          <w:rtl/>
        </w:rPr>
        <w:t>).</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2-4-21.</w:t>
      </w:r>
      <w:r w:rsidRPr="00D130CF">
        <w:rPr>
          <w:rFonts w:ascii="Times New Roman" w:eastAsia="Times New Roman" w:hAnsi="Times New Roman" w:cs="B Lotus"/>
          <w:b/>
          <w:bCs/>
          <w:sz w:val="28"/>
          <w:szCs w:val="28"/>
          <w:rtl/>
        </w:rPr>
        <w:t>نظریه هیجان خواهی ماروین زاکرمن:</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از اوایل دهه ی (1970) ماروین زاکرمن یکی از روانشناسان دانشگاه دِلِه ویر پژوهش های وسیعی در جنبه ی محدودی از شخصیت که هیجان خواهی می نامد، آغاز کرده است او معتقد است که این پدیده یک صفت ارثی است که با نیاز به احساس ها و تجربه های متنوع، بدیع و پیچیده و میل به خطرجویی جسمانی و اجتماعی به خاطر چنین تجربه هایی تعریف می شود (شولتز و شولتز، 1381).</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 xml:space="preserve">زاکرمن جهت سنجش میزان هیجان خواهی مقیاس هایی را به وجود آورد. تحقیقاتی که با استفاده از مقیاس هیجان خواهی انجام شد؛ نشان داد که بین انسان ها از لحاظ میزان هیجان خواهی تفاوتهای زیادی وجود دارد. </w:t>
      </w:r>
      <w:r w:rsidRPr="00D130CF">
        <w:rPr>
          <w:rFonts w:ascii="Times New Roman" w:eastAsia="Times New Roman" w:hAnsi="Times New Roman" w:cs="B Lotus"/>
          <w:sz w:val="28"/>
          <w:szCs w:val="28"/>
          <w:rtl/>
        </w:rPr>
        <w:lastRenderedPageBreak/>
        <w:t>به علاوه به نظر می رسد، هیجان خواهی خصلتی است که در موقعیت های گوناگون از همسانی برخوردار است (اتکینسون، اتکینسون و هیلگارد، 1368).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بررسی هیجانی (حسی)، آثار پروفسور روانشناسی در میان بهترین های جهان نشان اختصاصی پروفسور ماروین زاکرمن، مقاله ای در مورد هیجان خواهان (1971) به عنوان یکی از مؤثرترین و برجسته ترین آثار در تاریخ روان شناسی است که همزمان با آثار محققانی همچون سایموند فروید، اسکینر، جین پایگت می باشد. مقاله زاکرمن « ابعاد هیجان خواهی» یک ابزار سنجش شخصیتی جامع و فراگیر معروف به مقیاس هیجان خواهی (</w:t>
      </w:r>
      <w:r w:rsidRPr="00D130CF">
        <w:rPr>
          <w:rFonts w:ascii="Times New Roman" w:eastAsia="Times New Roman" w:hAnsi="Times New Roman" w:cs="B Lotus"/>
          <w:sz w:val="28"/>
          <w:szCs w:val="28"/>
        </w:rPr>
        <w:t>SSS</w:t>
      </w:r>
      <w:r w:rsidRPr="00D130CF">
        <w:rPr>
          <w:rFonts w:ascii="Times New Roman" w:eastAsia="Times New Roman" w:hAnsi="Times New Roman" w:cs="B Lotus"/>
          <w:sz w:val="28"/>
          <w:szCs w:val="28"/>
          <w:rtl/>
        </w:rPr>
        <w:t>) را توضیح می دهد. وی شرکت کنندگانی که با این بیانات «من گاهی اوقات دوست دارم کارهایی انجام دهم که کمی ترسناک هستند»، «من بعضی از چیزها را فقط به خاطر هیجانش دوست دارم»، موافق هستند را راهنمایی می کند، مقیاس هیجان خواهی (</w:t>
      </w:r>
      <w:r w:rsidRPr="00D130CF">
        <w:rPr>
          <w:rFonts w:ascii="Times New Roman" w:eastAsia="Times New Roman" w:hAnsi="Times New Roman" w:cs="B Lotus"/>
          <w:sz w:val="28"/>
          <w:szCs w:val="28"/>
        </w:rPr>
        <w:t>SSS</w:t>
      </w:r>
      <w:r w:rsidRPr="00D130CF">
        <w:rPr>
          <w:rFonts w:ascii="Times New Roman" w:eastAsia="Times New Roman" w:hAnsi="Times New Roman" w:cs="B Lotus"/>
          <w:sz w:val="28"/>
          <w:szCs w:val="28"/>
          <w:rtl/>
        </w:rPr>
        <w:t>) به روان شناسان کمک می کند تا گرایشات هیجان خواهی را ارزیابی کنند. یک طبقه بندی شخصی (فردی) اولین بار توسط زاکرمن در سال 1964 ارایه شد، وی توضیح داد که افراد هیجان گرا به هیجانات شدید، تجربه های پیچیده، بدیع و متفاوت علاق</w:t>
      </w:r>
      <w:r w:rsidRPr="00D130CF">
        <w:rPr>
          <w:rFonts w:ascii="Times New Roman" w:eastAsia="Times New Roman" w:hAnsi="Times New Roman" w:cs="B Lotus" w:hint="cs"/>
          <w:sz w:val="28"/>
          <w:szCs w:val="28"/>
          <w:rtl/>
        </w:rPr>
        <w:t xml:space="preserve">ه </w:t>
      </w:r>
      <w:r w:rsidRPr="00D130CF">
        <w:rPr>
          <w:rFonts w:ascii="Times New Roman" w:eastAsia="Times New Roman" w:hAnsi="Times New Roman" w:cs="B Lotus"/>
          <w:sz w:val="28"/>
          <w:szCs w:val="28"/>
          <w:rtl/>
        </w:rPr>
        <w:t>شدید</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دارند.مطالعات</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 xml:space="preserve">زاکرمن در مورد افراد هیجان گرا (هیجان خواه) تأثیر عمیقی بر درک ما از آزمایشات شخصیتی داشته است این گفته ی </w:t>
      </w:r>
      <w:r w:rsidRPr="00D130CF">
        <w:rPr>
          <w:rFonts w:ascii="Times New Roman" w:eastAsia="Times New Roman" w:hAnsi="Times New Roman" w:cs="B Lotus" w:hint="cs"/>
          <w:sz w:val="28"/>
          <w:szCs w:val="28"/>
          <w:rtl/>
        </w:rPr>
        <w:t xml:space="preserve">پتی جوهن </w:t>
      </w:r>
      <w:r w:rsidRPr="00D130CF">
        <w:rPr>
          <w:rFonts w:ascii="Times New Roman" w:eastAsia="Times New Roman" w:hAnsi="Times New Roman" w:cs="B Lotus"/>
          <w:sz w:val="28"/>
          <w:szCs w:val="28"/>
          <w:rtl/>
        </w:rPr>
        <w:t>ویراستار و پروفسور روان شناس از دانشگاه ایالت اُیاهو می باشد. وی می افزاید: «من اثر ذاکرمن ستایش کرده ام و بنابراین من از اینکه یکی از مقاله های وی را در کتاب خود می گنجانم بسیار خوشحالم</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w:t>
      </w:r>
      <w:r w:rsidRPr="00D130CF">
        <w:rPr>
          <w:rFonts w:ascii="Times New Roman" w:eastAsia="Times New Roman" w:hAnsi="Times New Roman" w:cs="B Lotus" w:hint="cs"/>
          <w:sz w:val="28"/>
          <w:szCs w:val="28"/>
          <w:rtl/>
        </w:rPr>
        <w:t>(راین،لیوبر،استین هاور</w:t>
      </w:r>
      <w:r w:rsidRPr="00D130CF">
        <w:rPr>
          <w:rFonts w:ascii="Times New Roman" w:eastAsia="Times New Roman" w:hAnsi="Times New Roman" w:cs="B Lotus"/>
          <w:sz w:val="28"/>
          <w:szCs w:val="28"/>
          <w:vertAlign w:val="superscript"/>
          <w:rtl/>
        </w:rPr>
        <w:footnoteReference w:id="7"/>
      </w:r>
      <w:r w:rsidRPr="00D130CF">
        <w:rPr>
          <w:rFonts w:ascii="Times New Roman" w:eastAsia="Times New Roman" w:hAnsi="Times New Roman" w:cs="B Lotus" w:hint="cs"/>
          <w:sz w:val="28"/>
          <w:szCs w:val="28"/>
          <w:rtl/>
        </w:rPr>
        <w:t>،2002)</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2-4-22.</w:t>
      </w:r>
      <w:r w:rsidRPr="00D130CF">
        <w:rPr>
          <w:rFonts w:ascii="Times New Roman" w:eastAsia="Times New Roman" w:hAnsi="Times New Roman" w:cs="B Lotus"/>
          <w:b/>
          <w:bCs/>
          <w:sz w:val="28"/>
          <w:szCs w:val="28"/>
          <w:rtl/>
        </w:rPr>
        <w:t>ویژگی های افراد هیجان خواه:</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lastRenderedPageBreak/>
        <w:t>افراد هیجان خواه افرادی هستند که دارای خصوصیاتی همچون برونگرایی، خود مختاری، جسور و ناهماهنگ می باشند. در نگرشهای مذهبی و سیاسی بیشتر تمایل به آزاد اندیشی دارند، در برابر موفقیت های مبهم تحمل بیشتری دارند. در نگرشهای جنسی آنان از سلطه جویی ضعیف تری برخوردارند و پاسخهای فیزیولوژیکی آنان به محرکهای جدید شدیدتر از گروههای دیگر است (شولتز، 1378).</w:t>
      </w:r>
      <w:r w:rsidRPr="00D130CF">
        <w:rPr>
          <w:rFonts w:ascii="Times New Roman" w:eastAsia="Times New Roman" w:hAnsi="Times New Roman" w:cs="B Lotus"/>
          <w:sz w:val="28"/>
          <w:szCs w:val="28"/>
          <w:rtl/>
        </w:rPr>
        <w:br/>
        <w:t>زاکرمن و همکاران وی دریافتند که هیجان خواهی در نتیجه سن تغییر می کند. افراد جوان تر بیشتر از افراد مسن تر به جستجوی حادثه، ریسک، و تجربیات جدید گرایش دارند نمرههای آزمون آزمودنی های نوجوان تا 60 ساله نشان دادند که هیجان خواهی با افزایش سن کاهش می یابد و حدود 20 سالگی آغاز می شود. زاکرمن 65 ساله در یک اظهار نظر شخصی درباره ی اینکه چگونه رفتار هیجان خواهی او با افزایش سن تغییر کرده است گفت هنگامی که او جوان تر بود، از مقاله ها و میهمانیهای دیروقت در اجلاس های (</w:t>
      </w:r>
      <w:r w:rsidRPr="00D130CF">
        <w:rPr>
          <w:rFonts w:ascii="Times New Roman" w:eastAsia="Times New Roman" w:hAnsi="Times New Roman" w:cs="B Lotus"/>
          <w:sz w:val="28"/>
          <w:szCs w:val="28"/>
        </w:rPr>
        <w:t>APA</w:t>
      </w:r>
      <w:r w:rsidRPr="00D130CF">
        <w:rPr>
          <w:rFonts w:ascii="Times New Roman" w:eastAsia="Times New Roman" w:hAnsi="Times New Roman" w:cs="B Lotus"/>
          <w:sz w:val="28"/>
          <w:szCs w:val="28"/>
          <w:rtl/>
        </w:rPr>
        <w:t>) لذت می برد، جایی که شخص می توانست درباره ی روان شناسی صحبت کند، لاس بزند، یا صرفاً مست و بازداری زدا شود، این روزها عمدتاً برای مقالات به آنجا می رود (شولتز و شولتز، 1381).</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xml:space="preserve">افراد ماجراجو و هیجان گرا از فعالیت ها یا ورزش هایی که تجارب و هیجانات غیرعادی دارند لذت شدیدی می برند، حتی اگر جان آنان به خطر بیافتد.زاکرمن(1996) در دایره المعارف روانشناسی می گوید مسابقات موتورسواری یا اسکی روی آب میتواند از ورزش هایی باشد که این افراد به آن علاقه شدید دارند. تجربه گرایان، از تجربه های بدیع و نو لذت می برند، مثلاً مسافرت به مکان های عجیب و غریب، گوش کردن به موسیقی مهیج یا غیر عادی، تجربه کردن مواد مخدر یا زندگی به صورت غیرجمعی و ناهمگون، زاکرمن می گوید: افراد بی قید و بند دائماً در جستجوی فرصت هایی هستند تا در محافل و جشن های پرتلاطم و محشر، شرکت در میگساری های شدید و فعالیت جنسی با غریبه ها، قید و بندها و محذوریت ها را کنار بگذارید و بالاخره افراد هیجان خواه از تکرار، تجارب قابل پیش بینی، و افراد کلیشه ای و کارهای روزمره به آسانی خسته می شوند به طور کلی، زاکرمن عقیده داشت، مردان نسبت به زنان معمولاً یک دلیل هیجان خواهی </w:t>
      </w:r>
      <w:r w:rsidRPr="00D130CF">
        <w:rPr>
          <w:rFonts w:ascii="Times New Roman" w:eastAsia="Times New Roman" w:hAnsi="Times New Roman" w:cs="B Lotus"/>
          <w:sz w:val="28"/>
          <w:szCs w:val="28"/>
          <w:rtl/>
        </w:rPr>
        <w:lastRenderedPageBreak/>
        <w:t xml:space="preserve">قویتر از خود نشان می دهند و افراد متارکه کرده بیش از افراد مجرد یا متاهل هیجان خواهند.به نظر می رسد رفتارهای هیجان خواهانه در اواخر نوجوانی به اوج خود می رسد و در زنان و مردان مخرب است. افرادی که به طور منظم به یک مذهب متداول (قرار دادی) عمل میکنند غالباً در زمره افرادی قرار می گیرند که کمتر به دنبال هیجان خواهی هستند مقیاس هیجان خواهی برای معرفی نوجوانانی مورد استفاده قرار گرفته که با استفاده از مواد مخدر، روابط نامشروع جنسی با افراد مختلف، رانندگی با بی پروایی یا به خاطر اثرات مشروبات الکلی ممکن است سلامت و امنیت خود را به خطر اندازند. با کمک </w:t>
      </w:r>
      <w:r w:rsidRPr="00D130CF">
        <w:rPr>
          <w:rFonts w:ascii="Times New Roman" w:eastAsia="Times New Roman" w:hAnsi="Times New Roman" w:cs="B Lotus" w:hint="cs"/>
          <w:sz w:val="28"/>
          <w:szCs w:val="28"/>
          <w:rtl/>
        </w:rPr>
        <w:t>پل هارواد</w:t>
      </w:r>
      <w:r w:rsidRPr="00D130CF">
        <w:rPr>
          <w:rFonts w:ascii="Times New Roman" w:eastAsia="Times New Roman" w:hAnsi="Times New Roman" w:cs="B Lotus"/>
          <w:sz w:val="28"/>
          <w:szCs w:val="28"/>
          <w:rtl/>
        </w:rPr>
        <w:t xml:space="preserve"> زاکرمن در 1993 گزارشی را ارایه داد که بیان می کرد تمایلات هیجان خواهانه در میان همکلاسان (که به وسیله </w:t>
      </w:r>
      <w:r w:rsidRPr="00D130CF">
        <w:rPr>
          <w:rFonts w:ascii="Times New Roman" w:eastAsia="Times New Roman" w:hAnsi="Times New Roman" w:cs="B Lotus"/>
          <w:sz w:val="28"/>
          <w:szCs w:val="28"/>
        </w:rPr>
        <w:t>SSS</w:t>
      </w:r>
      <w:r w:rsidRPr="00D130CF">
        <w:rPr>
          <w:rFonts w:ascii="Times New Roman" w:eastAsia="Times New Roman" w:hAnsi="Times New Roman" w:cs="B Lotus"/>
          <w:sz w:val="28"/>
          <w:szCs w:val="28"/>
          <w:rtl/>
        </w:rPr>
        <w:t xml:space="preserve"> ارزیابی شده بود)، و رفتارهای هیجان خواهانه در میان هم سن و سالان و رفقا، پیش گویان قدرتمندی از رفتارهای خطر ساز بودند، به ویژه اعمال جنایی و خشونت های اجتماعی، روش تحلیلی زاکرمن برای بهبود (روش های آموزشی برای ایجاد مناسب ترین شیوه یادگیری فردی در کودکان و یا برای هماهنگ ساختن وظایف و مسئولیت های شغلی یا ویژگی های شخصیتی کارمندان مورد استفاده قرار می گرفت. زاکرمن گفت: «هیجان خواهان مسافرت های تنش زا، پردغدغه و خطرناک مانند خلبانی، کنترل کنندگان ترافیک هوایی (کارمندان برج مراقبت)، کارمندان بخش فوریت های پزشکی بیمارستان، یا شغل هایی که تا حد زیادی با ارتباطات اجتماعی مختلف سروکار دارند را دوست دارند ولی همچنین گفت: «آنان از کارهای تکراری و روزمره ای که فاقد تعامل اجتماعی یا فعالیت های چالش انگیز و متغیر باشد، ناراضی بوده و خسته می شوند (</w:t>
      </w:r>
      <w:r w:rsidRPr="00D130CF">
        <w:rPr>
          <w:rFonts w:ascii="Times New Roman" w:eastAsia="Times New Roman" w:hAnsi="Times New Roman" w:cs="B Lotus" w:hint="cs"/>
          <w:sz w:val="28"/>
          <w:szCs w:val="28"/>
          <w:rtl/>
        </w:rPr>
        <w:t>راین،لیوبر،استین هاور</w:t>
      </w:r>
      <w:r w:rsidRPr="00D130CF">
        <w:rPr>
          <w:rFonts w:ascii="Times New Roman" w:eastAsia="Times New Roman" w:hAnsi="Times New Roman" w:cs="B Lotus"/>
          <w:sz w:val="28"/>
          <w:szCs w:val="28"/>
          <w:rtl/>
        </w:rPr>
        <w:t xml:space="preserve"> </w:t>
      </w:r>
      <w:r w:rsidRPr="00D130CF">
        <w:rPr>
          <w:rFonts w:ascii="Times New Roman" w:eastAsia="Times New Roman" w:hAnsi="Times New Roman" w:cs="B Lotus" w:hint="cs"/>
          <w:sz w:val="28"/>
          <w:szCs w:val="28"/>
          <w:rtl/>
        </w:rPr>
        <w:t>،2002).</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 xml:space="preserve">در چهار مولفه ی هیجان خواهی تفاوتهای جنسیت معناداری پیدا شده است. مردان در هیجان زدگی و ماجراجویی، بازداری، و حساسیت نسبت به یکنواختی، نمره های بالاتری گرفتند. زنان در تجربه جویی، نمره های بالاتری گرفتند. همچنین از نظر تفاوتهای نژادی و قبیله ای هم آسیایی ها از افراد کشورهای غربی نمره کمتری در </w:t>
      </w:r>
      <w:r w:rsidRPr="00D130CF">
        <w:rPr>
          <w:rFonts w:ascii="Times New Roman" w:eastAsia="Times New Roman" w:hAnsi="Times New Roman" w:cs="B Lotus"/>
          <w:sz w:val="28"/>
          <w:szCs w:val="28"/>
        </w:rPr>
        <w:t>SSS</w:t>
      </w:r>
      <w:r w:rsidRPr="00D130CF">
        <w:rPr>
          <w:rFonts w:ascii="Times New Roman" w:eastAsia="Times New Roman" w:hAnsi="Times New Roman" w:cs="B Lotus"/>
          <w:sz w:val="28"/>
          <w:szCs w:val="28"/>
          <w:rtl/>
        </w:rPr>
        <w:t xml:space="preserve"> گرفتند. آزمودنی های سفید از غیر سفیدها نمره ی بالاتری گرفتند (شولتز و شولتز، 1381).</w:t>
      </w:r>
      <w:r w:rsidRPr="00D130CF">
        <w:rPr>
          <w:rFonts w:ascii="Times New Roman" w:eastAsia="Times New Roman" w:hAnsi="Times New Roman" w:cs="B Lotus"/>
          <w:sz w:val="28"/>
          <w:szCs w:val="28"/>
          <w:rtl/>
        </w:rPr>
        <w:br/>
      </w:r>
      <w:r w:rsidRPr="00D130CF">
        <w:rPr>
          <w:rFonts w:ascii="Times New Roman" w:eastAsia="Times New Roman" w:hAnsi="Times New Roman" w:cs="B Lotus"/>
          <w:sz w:val="28"/>
          <w:szCs w:val="28"/>
          <w:rtl/>
        </w:rPr>
        <w:lastRenderedPageBreak/>
        <w:t xml:space="preserve">تفاوتهای معناداری از نظر سطح تحصیلی وجود ندارد. دانشگاهیان در مقایسه با غیر دانشگاهیان درآزمون </w:t>
      </w:r>
      <w:r w:rsidRPr="00D130CF">
        <w:rPr>
          <w:rFonts w:ascii="Times New Roman" w:eastAsia="Times New Roman" w:hAnsi="Times New Roman" w:cs="B Lotus"/>
          <w:sz w:val="28"/>
          <w:szCs w:val="28"/>
        </w:rPr>
        <w:t>SSS</w:t>
      </w:r>
      <w:r w:rsidRPr="00D130CF">
        <w:rPr>
          <w:rFonts w:ascii="Times New Roman" w:eastAsia="Times New Roman" w:hAnsi="Times New Roman" w:cs="B Lotus"/>
          <w:sz w:val="28"/>
          <w:szCs w:val="28"/>
          <w:rtl/>
        </w:rPr>
        <w:t xml:space="preserve"> نمره هایی که به طور معنادار بالاتر یا پایین تر باشد، به دست نیاوردند (کریمی و همکاران، 1381).</w:t>
      </w:r>
      <w:r w:rsidRPr="00D130CF">
        <w:rPr>
          <w:rFonts w:ascii="Times New Roman" w:eastAsia="Times New Roman" w:hAnsi="Times New Roman" w:cs="B Lotus"/>
          <w:sz w:val="28"/>
          <w:szCs w:val="28"/>
          <w:rtl/>
        </w:rPr>
        <w:br/>
        <w:t xml:space="preserve">برای زنان، تنها رابطه ی مثبت معنادار بین نمره های آزمون </w:t>
      </w:r>
      <w:r w:rsidRPr="00D130CF">
        <w:rPr>
          <w:rFonts w:ascii="Times New Roman" w:eastAsia="Times New Roman" w:hAnsi="Times New Roman" w:cs="B Lotus"/>
          <w:sz w:val="28"/>
          <w:szCs w:val="28"/>
        </w:rPr>
        <w:t>SSS</w:t>
      </w:r>
      <w:r w:rsidRPr="00D130CF">
        <w:rPr>
          <w:rFonts w:ascii="Times New Roman" w:eastAsia="Times New Roman" w:hAnsi="Times New Roman" w:cs="B Lotus"/>
          <w:sz w:val="28"/>
          <w:szCs w:val="28"/>
          <w:rtl/>
        </w:rPr>
        <w:t xml:space="preserve"> و نمره های آزمون علاقه شغلی در حرفه ی وکالت است با مشاغل سنتی زنانه مثل خانه داری، معلمی دبستان، آموزگار اقتصاد خانواده و مسئول برنامه غذایی، همبستگیهای منفی معناداری به دست آمده اند. بنابراین، زنانی که هیجان خواهی زیادی دارند، احتمالاًٌ از این نوع مشاغل احساس رضایت نخواهند کرد. مردان و زنانی که هیجان خواهی زیادی دارند، بیشتر به مشاغل کمک رسانی روی می آورند که بر انگیزنده، مهیج یا خطرناک اند، مانند مداخله در بحران یا کار پیراپزشکی در گروه های اورژانس ( کریمی و همکاران، 1378).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برای صفت کلی هیجانخواهی چهار عامل یا مؤلفه تعیین شده است، این عوامل عبارتند از:</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 حادثه جویی: تمایل به درگیر شدن در فعالیت های جسمانی که شامل عناصری از سرعت، خطر، تازگی و گریز از حادثه است (مانند چتربازی یا غواصی)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Pr>
      </w:pPr>
      <w:r w:rsidRPr="00D130CF">
        <w:rPr>
          <w:rFonts w:ascii="Times New Roman" w:eastAsia="Times New Roman" w:hAnsi="Times New Roman" w:cs="B Lotus"/>
          <w:sz w:val="28"/>
          <w:szCs w:val="28"/>
          <w:rtl/>
        </w:rPr>
        <w:t>- تجربه جویی: جستجو برای تجربه های جدید از طریق مسافرت، موسیقی، هنر، شیوه زندگی خودانگیخته و ناهمرنگی با وجود تشابهی که مردم به آنها گرایش دارند.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 بازداری زدایی: نیاز به جستجوی رهایی در فعالیت های اجتماعی بازداری نشده یا توسل به الکل یا بدون آن.</w:t>
      </w:r>
      <w:r w:rsidRPr="00D130CF">
        <w:rPr>
          <w:rFonts w:ascii="Times New Roman" w:eastAsia="Times New Roman" w:hAnsi="Times New Roman" w:cs="B Lotus"/>
          <w:sz w:val="28"/>
          <w:szCs w:val="28"/>
          <w:rtl/>
        </w:rPr>
        <w:br/>
        <w:t>- ملال پذیری: اجتناب از تجربه تکراری، کادر عادی یا یکنواخت یا اشخاص قابل پیش بینی، و در صورت قرار گرفتن اجباری در معرض چنین تجربه هایی، واکنش عدم رضایت بیقرارانه نشان دادن (شولتز، 1378).</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tl/>
        </w:rPr>
      </w:pPr>
      <w:r w:rsidRPr="00D130CF">
        <w:rPr>
          <w:rFonts w:ascii="Times New Roman" w:eastAsia="Times New Roman" w:hAnsi="Times New Roman" w:cs="B Lotus" w:hint="cs"/>
          <w:b/>
          <w:bCs/>
          <w:sz w:val="28"/>
          <w:szCs w:val="28"/>
          <w:rtl/>
        </w:rPr>
        <w:lastRenderedPageBreak/>
        <w:t>2-4-23.</w:t>
      </w:r>
      <w:r w:rsidRPr="00D130CF">
        <w:rPr>
          <w:rFonts w:ascii="Times New Roman" w:eastAsia="Times New Roman" w:hAnsi="Times New Roman" w:cs="B Lotus"/>
          <w:b/>
          <w:bCs/>
          <w:sz w:val="28"/>
          <w:szCs w:val="28"/>
          <w:rtl/>
        </w:rPr>
        <w:t>نتیجه گیری:</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در بین انسانها از نظر میزان هیجان خواهی تفاوتهای بسیاری وجود دارد. به طوری که مارون زاکرمن نشان می دهد که هیجان خواهی یکی از چند صفت بنیادی تعیین کننده ماهیت انسان است. او با ارائه شاخصهای قانع کننده نشان می دهد که عوامل ارثی در تعیین ویژگی هیجان خواهی نقش مهمی دارند، همانطور که در هوش نقش دارند. بنابراین والدینی که هیجان خواهی دارند به احتمال خیلی زیاد فرزندان هیجان خواه خواهند داشت. هیجان خواهی را به چهار قسمت فرعی تقسیم می کند. هیجان خواهی شدید، تجربه خواهی، عدم بازداری و ملال پذیری.هیجان خواهی شدید بیشتر از بقیه ویژگی ها خودنمایی می کند و مورد توجه قرار میگیرد.طبق نظر زاکرمن (1979، 1978) ساختار هیجان خواهی به مقدار انگیختگی که دستگاه عصبی مرکزی شخص (مغز و نخاع شوکی) از تابع بیرونی تحریک نیاز دارد، مربوط است</w:t>
      </w:r>
      <w:r w:rsidRPr="00D130CF">
        <w:rPr>
          <w:rFonts w:ascii="Times New Roman" w:eastAsia="Times New Roman" w:hAnsi="Times New Roman" w:cs="B Lotus" w:hint="cs"/>
          <w:sz w:val="28"/>
          <w:szCs w:val="28"/>
          <w:rtl/>
        </w:rPr>
        <w:t>.</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طبق نظر زاکرمن (1979) هیجان خواهی صفتی است که ویژگی آن نیاز به هیجان و تجربه های متنوع، جدید و پیچیده پس اقدام به خطرهای جسمانی و بدنی به خاطر خود این تجربه ها فرد زیاد هیجان خواه، تحریک بیرونی دائمی مغز را ترجیح می دهد. از کارهای عادی خسته می شود و مرتباً در جستجوی راههایی برای افزایش انگیختگی از طریق تجربه های هیجان انگیز است. فرد کم هیجان خواه هجوم مداوم تحریک مغزی کمتری را ترجیح می دهد، و تحریکهای عادی را نسبتاً خوب تحمل می کند (سید محمدی، 1380)</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از جمله ویژگی شخصیتی بزهکاران، هیجان خواهی می باشد. تحقیقات در مورد افراد بزهکار و ویژگی شخصیتی هیجان خواهی آنها می تواند در جهت بهبود شرایط برای جلوگیری و کنترل بزهکاری افراد جامعه مؤثر باشد.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sz w:val="28"/>
          <w:szCs w:val="28"/>
          <w:rtl/>
        </w:rPr>
        <w:t>راهکارها:</w:t>
      </w:r>
      <w:r w:rsidRPr="00D130CF">
        <w:rPr>
          <w:rFonts w:ascii="Times New Roman" w:eastAsia="Times New Roman" w:hAnsi="Times New Roman" w:cs="B Lotus"/>
          <w:sz w:val="28"/>
          <w:szCs w:val="28"/>
          <w:rtl/>
        </w:rPr>
        <w:br/>
        <w:t xml:space="preserve">می توان افرادی که هیجان خواه و مخاطره جو هستند را به سوی ورزش های مهیج سوق داد تا از رفتار </w:t>
      </w:r>
      <w:r w:rsidRPr="00D130CF">
        <w:rPr>
          <w:rFonts w:ascii="Times New Roman" w:eastAsia="Times New Roman" w:hAnsi="Times New Roman" w:cs="B Lotus"/>
          <w:sz w:val="28"/>
          <w:szCs w:val="28"/>
          <w:rtl/>
        </w:rPr>
        <w:lastRenderedPageBreak/>
        <w:t xml:space="preserve">بزهکارانه آنها جلوگیری شود.باید تعامل و ارتباط افراد هیجان خواه و مخاطره را با دیگران افزایش داد و وظایفی را بر عهده آنان قرار داد تا احساس مسئولیت کنند(غریب،1391 </w:t>
      </w:r>
      <w:r w:rsidRPr="00D130CF">
        <w:rPr>
          <w:rFonts w:ascii="Times New Roman" w:eastAsia="Times New Roman" w:hAnsi="Times New Roman" w:cs="B Lotus" w:hint="cs"/>
          <w:sz w:val="28"/>
          <w:szCs w:val="28"/>
          <w:rtl/>
        </w:rPr>
        <w:t>)</w:t>
      </w:r>
    </w:p>
    <w:p w:rsidR="001501AD" w:rsidRPr="00D130CF" w:rsidRDefault="001501AD" w:rsidP="00D130CF">
      <w:pPr>
        <w:tabs>
          <w:tab w:val="left" w:pos="8318"/>
          <w:tab w:val="right" w:pos="9360"/>
        </w:tabs>
        <w:spacing w:after="200" w:line="360" w:lineRule="auto"/>
        <w:ind w:left="-576" w:right="-576"/>
        <w:jc w:val="both"/>
        <w:rPr>
          <w:rFonts w:ascii="Times New Roman" w:hAnsi="Times New Roman" w:cs="B Lotus"/>
          <w:sz w:val="28"/>
          <w:szCs w:val="28"/>
          <w:rtl/>
        </w:rPr>
      </w:pPr>
    </w:p>
    <w:p w:rsidR="001501AD" w:rsidRPr="00D130CF" w:rsidRDefault="001501AD" w:rsidP="00D130CF">
      <w:pPr>
        <w:tabs>
          <w:tab w:val="left" w:pos="8318"/>
          <w:tab w:val="right" w:pos="9360"/>
        </w:tabs>
        <w:spacing w:after="200" w:line="360" w:lineRule="auto"/>
        <w:ind w:left="-576" w:right="-576"/>
        <w:jc w:val="both"/>
        <w:rPr>
          <w:rFonts w:ascii="Times New Roman" w:hAnsi="Times New Roman" w:cs="B Lotus"/>
          <w:sz w:val="28"/>
          <w:szCs w:val="28"/>
          <w:rtl/>
        </w:rPr>
      </w:pPr>
    </w:p>
    <w:p w:rsidR="001501AD" w:rsidRPr="00D130CF" w:rsidRDefault="001501AD" w:rsidP="00D130CF">
      <w:pPr>
        <w:tabs>
          <w:tab w:val="left" w:pos="8318"/>
          <w:tab w:val="right" w:pos="9360"/>
        </w:tabs>
        <w:spacing w:after="200" w:line="360" w:lineRule="auto"/>
        <w:ind w:left="-576" w:right="-576"/>
        <w:jc w:val="both"/>
        <w:rPr>
          <w:rFonts w:ascii="Times New Roman" w:hAnsi="Times New Roman" w:cs="B Lotus"/>
          <w:sz w:val="28"/>
          <w:szCs w:val="28"/>
        </w:rPr>
      </w:pPr>
    </w:p>
    <w:p w:rsidR="001501AD" w:rsidRPr="00D130CF" w:rsidRDefault="001501AD" w:rsidP="00D130CF">
      <w:pPr>
        <w:tabs>
          <w:tab w:val="left" w:pos="8318"/>
          <w:tab w:val="right" w:pos="9360"/>
        </w:tabs>
        <w:spacing w:after="200" w:line="360" w:lineRule="auto"/>
        <w:ind w:left="-1" w:right="-576"/>
        <w:jc w:val="both"/>
        <w:rPr>
          <w:rFonts w:ascii="Times New Roman" w:hAnsi="Times New Roman" w:cs="B Lotus"/>
          <w:b/>
          <w:bCs/>
          <w:sz w:val="28"/>
          <w:szCs w:val="28"/>
          <w:rtl/>
        </w:rPr>
      </w:pPr>
      <w:r w:rsidRPr="00D130CF">
        <w:rPr>
          <w:rFonts w:ascii="Times New Roman" w:hAnsi="Times New Roman" w:cs="B Lotus" w:hint="cs"/>
          <w:b/>
          <w:bCs/>
          <w:sz w:val="28"/>
          <w:szCs w:val="28"/>
          <w:rtl/>
        </w:rPr>
        <w:t xml:space="preserve">2-4-24. مفهوم طرحواره </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hAnsi="Times New Roman" w:cs="B Lotus" w:hint="cs"/>
          <w:sz w:val="28"/>
          <w:szCs w:val="28"/>
          <w:rtl/>
        </w:rPr>
        <w:t>طرحواره اصطلاحی است که اولین بار توسط آدلر</w:t>
      </w:r>
      <w:r w:rsidRPr="00D130CF">
        <w:rPr>
          <w:rFonts w:ascii="Times New Roman" w:hAnsi="Times New Roman" w:cs="B Lotus"/>
          <w:sz w:val="28"/>
          <w:szCs w:val="28"/>
          <w:vertAlign w:val="superscript"/>
          <w:rtl/>
        </w:rPr>
        <w:footnoteReference w:id="8"/>
      </w:r>
      <w:r w:rsidRPr="00D130CF">
        <w:rPr>
          <w:rFonts w:ascii="Times New Roman" w:hAnsi="Times New Roman" w:cs="B Lotus" w:hint="cs"/>
          <w:sz w:val="28"/>
          <w:szCs w:val="28"/>
          <w:rtl/>
        </w:rPr>
        <w:t xml:space="preserve"> در سال 1929 به کار برده شد. او معتقد بود که آسیب شناسی روانی بازتاب طرحواره های ناسالم و روان نژند است که زیر بنای سبک زندگی به شمار می روند(اسپری</w:t>
      </w:r>
      <w:r w:rsidRPr="00D130CF">
        <w:rPr>
          <w:rFonts w:ascii="Times New Roman" w:hAnsi="Times New Roman" w:cs="B Lotus"/>
          <w:sz w:val="28"/>
          <w:szCs w:val="28"/>
          <w:vertAlign w:val="superscript"/>
          <w:rtl/>
        </w:rPr>
        <w:footnoteReference w:id="9"/>
      </w:r>
      <w:r w:rsidRPr="00D130CF">
        <w:rPr>
          <w:rFonts w:ascii="Times New Roman" w:hAnsi="Times New Roman" w:cs="B Lotus" w:hint="cs"/>
          <w:sz w:val="28"/>
          <w:szCs w:val="28"/>
          <w:rtl/>
        </w:rPr>
        <w:t>، 1994؛ به نقل از یانگ، 1999). طرحواره ها مجموعه بنیادینی از باور ها هستند که خارج از حیطه ی آگاهی فرد عمل می کنند و بر شیوه ی درک و فهم شخص از تجاربش تأثیر می گذارند و هرگاه شخص با موقعیتی مشابه به موقعیت هایی که در ابتدا باعث شکل گیری طرحواره منفی شده اند روبرو می شود، آن طرحواره فعال می شود( کرینگ</w:t>
      </w:r>
      <w:r w:rsidRPr="00D130CF">
        <w:rPr>
          <w:rStyle w:val="FootnoteReference"/>
          <w:rFonts w:ascii="Times New Roman" w:hAnsi="Times New Roman" w:cs="B Lotus"/>
          <w:sz w:val="28"/>
          <w:szCs w:val="28"/>
          <w:rtl/>
        </w:rPr>
        <w:footnoteReference w:id="10"/>
      </w:r>
      <w:r w:rsidRPr="00D130CF">
        <w:rPr>
          <w:rFonts w:ascii="Times New Roman" w:hAnsi="Times New Roman" w:cs="B Lotus" w:hint="cs"/>
          <w:sz w:val="28"/>
          <w:szCs w:val="28"/>
          <w:rtl/>
        </w:rPr>
        <w:t xml:space="preserve"> و همکاران، 2009)</w:t>
      </w:r>
    </w:p>
    <w:p w:rsidR="001501AD" w:rsidRPr="00D130CF" w:rsidRDefault="001501AD" w:rsidP="00D130CF">
      <w:pPr>
        <w:spacing w:line="360" w:lineRule="auto"/>
        <w:jc w:val="both"/>
        <w:rPr>
          <w:rFonts w:ascii="Times New Roman" w:hAnsi="Times New Roman" w:cs="B Lotus"/>
          <w:b/>
          <w:bCs/>
          <w:sz w:val="28"/>
          <w:szCs w:val="28"/>
        </w:rPr>
      </w:pPr>
      <w:r w:rsidRPr="00D130CF">
        <w:rPr>
          <w:rFonts w:ascii="Times New Roman" w:hAnsi="Times New Roman" w:cs="B Lotus" w:hint="cs"/>
          <w:b/>
          <w:bCs/>
          <w:sz w:val="28"/>
          <w:szCs w:val="28"/>
          <w:rtl/>
        </w:rPr>
        <w:t>2-4-25.طرحواره های هیجانی</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اگرچه رفتار درمانی شناختی براهمیت شناخت یا تفکر در فعال سازی یا تداوم حالت های خلقی منفی یا اضطراب تاکید می کند،ولی چند سالی است که به نقش قابل ملاحظه ی پردازش هیجانی نیز پی برده است(کاسپر وهمکاران،2000؛گرین برگ و پاپی ویو،1997؛گرینبرگ و سفران،1987؛گرینبرگ،واتسون وگلدمن،1998؛به نقل ازلیهی،1391).</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lastRenderedPageBreak/>
        <w:t>زیربنای مدل هیجان محورگرین برگ،رویکرد تجربی است.این رویکرد تا حدودی ازمدل شناخت درمانی کلاسیک فاصله می گیرد.با این حال به نظر من،راهکارهای مدل هیجان محور گرین برگ،حتی برای شناسایی و تغییر افکار نیز بی نهایت ارزشمندند.این مدل می تواند به بیماران کمک کند که (الف)هیجان های خاص را بشناسند، (ب)افکاری را تجربه کنند که به قول گرینبرگ حاوی طرحواره هیجانی هستند (ج)نیازهای عاطفی خود را بشناسند و (د)بتوانند راهکارهای کارامددی برای ارضاء نیازهای خود پیدا کنند(لیهی ،1390).</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علاوه بر این بخشی از رویکرد هیجان محور گرینبرگ(2002)،مفهوم فراهیجان است-یعنی اینکه بیمار نسبت به هیجان هایش چه نگرشی دارد.</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tabs>
          <w:tab w:val="left" w:pos="8318"/>
          <w:tab w:val="right" w:pos="9360"/>
        </w:tabs>
        <w:spacing w:after="200" w:line="360" w:lineRule="auto"/>
        <w:ind w:left="-1" w:right="-576"/>
        <w:jc w:val="both"/>
        <w:rPr>
          <w:rFonts w:ascii="Times New Roman" w:hAnsi="Times New Roman" w:cs="B Lotus"/>
          <w:b/>
          <w:bCs/>
          <w:sz w:val="28"/>
          <w:szCs w:val="28"/>
          <w:rtl/>
        </w:rPr>
      </w:pPr>
      <w:r w:rsidRPr="00D130CF">
        <w:rPr>
          <w:rFonts w:ascii="Times New Roman" w:hAnsi="Times New Roman" w:cs="B Lotus" w:hint="cs"/>
          <w:b/>
          <w:bCs/>
          <w:sz w:val="28"/>
          <w:szCs w:val="28"/>
          <w:rtl/>
        </w:rPr>
        <w:t>2-4-26. درمان هیجان محور لسلی گرینبرگ</w:t>
      </w:r>
      <w:r w:rsidRPr="00D130CF">
        <w:rPr>
          <w:rFonts w:ascii="Times New Roman" w:hAnsi="Times New Roman" w:cs="B Lotus"/>
          <w:b/>
          <w:bCs/>
          <w:sz w:val="28"/>
          <w:szCs w:val="28"/>
          <w:vertAlign w:val="superscript"/>
          <w:rtl/>
        </w:rPr>
        <w:footnoteReference w:id="11"/>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درمان هیجان محور توسط لسلی گرینبرگ و همکارانش (گرینبرگ، رایس</w:t>
      </w:r>
      <w:r w:rsidRPr="00D130CF">
        <w:rPr>
          <w:rFonts w:ascii="Times New Roman" w:hAnsi="Times New Roman" w:cs="B Lotus"/>
          <w:sz w:val="28"/>
          <w:szCs w:val="28"/>
          <w:vertAlign w:val="superscript"/>
          <w:rtl/>
        </w:rPr>
        <w:footnoteReference w:id="12"/>
      </w:r>
      <w:r w:rsidRPr="00D130CF">
        <w:rPr>
          <w:rFonts w:ascii="Times New Roman" w:hAnsi="Times New Roman" w:cs="B Lotus" w:hint="cs"/>
          <w:sz w:val="28"/>
          <w:szCs w:val="28"/>
          <w:rtl/>
        </w:rPr>
        <w:t>، الیت</w:t>
      </w:r>
      <w:r w:rsidRPr="00D130CF">
        <w:rPr>
          <w:rFonts w:ascii="Times New Roman" w:hAnsi="Times New Roman" w:cs="B Lotus"/>
          <w:sz w:val="28"/>
          <w:szCs w:val="28"/>
          <w:vertAlign w:val="superscript"/>
          <w:rtl/>
        </w:rPr>
        <w:footnoteReference w:id="13"/>
      </w:r>
      <w:r w:rsidRPr="00D130CF">
        <w:rPr>
          <w:rFonts w:ascii="Times New Roman" w:hAnsi="Times New Roman" w:cs="B Lotus" w:hint="cs"/>
          <w:sz w:val="28"/>
          <w:szCs w:val="28"/>
          <w:rtl/>
        </w:rPr>
        <w:t>، 1993؛ گرینبرگ و پایی ویو</w:t>
      </w:r>
      <w:r w:rsidRPr="00D130CF">
        <w:rPr>
          <w:rFonts w:ascii="Times New Roman" w:hAnsi="Times New Roman" w:cs="B Lotus"/>
          <w:sz w:val="28"/>
          <w:szCs w:val="28"/>
          <w:vertAlign w:val="superscript"/>
          <w:rtl/>
        </w:rPr>
        <w:footnoteReference w:id="14"/>
      </w:r>
      <w:r w:rsidRPr="00D130CF">
        <w:rPr>
          <w:rFonts w:ascii="Times New Roman" w:hAnsi="Times New Roman" w:cs="B Lotus" w:hint="cs"/>
          <w:sz w:val="28"/>
          <w:szCs w:val="28"/>
          <w:rtl/>
        </w:rPr>
        <w:t xml:space="preserve">، 1997) براساس مدل های تجربی، سازنده گرایی و شناختی، تدوین و توسعه یافته است. درمان هیجان محور، مانند طرحواره درمانی، به شدت تحت تأثیر نظریه ی دلبستگی و پژوهش های مبتنی بر فرایند درمان است و خود مقدمه ای شد برای نظریه ی طرحواره درمانی هیجانی لی هی. درمان هیجان محور، تأکید خاصی بر یکپارچه سازی هیجان با شناخت، انگیزش و رفتار دارد. درمانگر به منظور اصلاح هیجان ها، آن را فعال می کند. در این شیوه ی درمانی، شناسایی و بهبود طرحواره های هیجانی اهمیت زیادی دارد. گرینبرگ و پایی </w:t>
      </w:r>
      <w:r w:rsidRPr="00D130CF">
        <w:rPr>
          <w:rFonts w:ascii="Times New Roman" w:hAnsi="Times New Roman" w:cs="B Lotus" w:hint="cs"/>
          <w:sz w:val="28"/>
          <w:szCs w:val="28"/>
          <w:rtl/>
        </w:rPr>
        <w:lastRenderedPageBreak/>
        <w:t>ویو( 1997) این طرحواره های هیجانی را مجموعه ای از اصول سازمان یافته با محتوای فرد- ویژه تعریف می کنند که با هیجان ها، اهداف، خاطرات و تمایلات رفتاری گره خورده اند. طرحواره های هیجانی از تأثیر متقابل تاریخچه ی یادگیری اولیه ی فرد و خلق و خوی فطری او به وجود می آیند. وقتی طرحواره های هیجانی فعال می شوند، تأثیر بسزایی در چگونگی تعبیر و تفسیر زقایع زندگی و واکنش به آنها دارند. هدف نهایی درمان هیجان محور، مانند مدل طرحواره، تغییر طرحواره های هیجانی است. درمان با هدف ایجاد طرحواره های جدید، تجربه ی درونی غیر قابل دسترس را وارد حوزه ی آگاهی بیمار می کند( گرینبرگ و پایی ویو، 1997). درمان هیجان محور، مانند طرحواره درمانی، فعال سازی هیجانی را به تنهایی برای ایجاد تغییر کافی نمی داند. تغییر در درمان هیجان محور، مستلزم فرایند تدریجی فعال سازی هیجان است. این امر با استفاده از تکنیک های تجربی، غلبه بر اجتناب، کاهش رفتار های مختل کننده و تسهیل شرایط بهبود هیجانی، میسر می گردد. درمانگر به بیماران کمک می کند تا احساسات اولیه ی خود را بشناسند و آنها را به زبان بیاورند و سپس به توانایی های درونی خود دست یابند (مانند پاسخ های مقابله ای سازگار). علاوه بر این، درمان هیجان محور، مداخلات درمانی گوناگونی را برای هیجان های متفاوت توصیه می کند. علیرغم شباهت های قابل توجه درمان هیجان محور با مدل طرحواره، چند تفاوت کاربردی و نظری، آن ها را از یکدیگر متمایز می سازد.</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b/>
          <w:bCs/>
          <w:sz w:val="28"/>
          <w:szCs w:val="28"/>
          <w:rtl/>
        </w:rPr>
        <w:t xml:space="preserve">2-4-27.مدل طرحواره درمانی هیجانی لیهی( ای اس تی)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مدل طرحواره درمانی هیجانی( ای اس تی) یک مدل فرا شناخت یا فرا تجربه از هیجانات است که هیجانات در آن بخشی از شناخت اجتماعی هستند (لی هی، 2002، 2005آ، 2007 بی؛ ولز، 2009). این مدل اولین بار توسط لی هی(2002) مطرح شد، اما می توان این نظریه را به دنبال نظریه روان شناسی فردی (آدلر، بک </w:t>
      </w:r>
      <w:r w:rsidRPr="00D130CF">
        <w:rPr>
          <w:rFonts w:ascii="Times New Roman" w:hAnsi="Times New Roman" w:cs="B Lotus" w:hint="cs"/>
          <w:sz w:val="28"/>
          <w:szCs w:val="28"/>
          <w:rtl/>
        </w:rPr>
        <w:lastRenderedPageBreak/>
        <w:t>و همکاران، یانگ، 1990، 1999) دانست. این مدل نشأت گرفته از کارهای گرینبرگ و پاپی ویو است( یاووز</w:t>
      </w:r>
      <w:r w:rsidRPr="00D130CF">
        <w:rPr>
          <w:rFonts w:ascii="Times New Roman" w:hAnsi="Times New Roman" w:cs="B Lotus"/>
          <w:sz w:val="28"/>
          <w:szCs w:val="28"/>
          <w:vertAlign w:val="superscript"/>
          <w:rtl/>
        </w:rPr>
        <w:footnoteReference w:id="15"/>
      </w:r>
      <w:r w:rsidRPr="00D130CF">
        <w:rPr>
          <w:rFonts w:ascii="Times New Roman" w:hAnsi="Times New Roman" w:cs="B Lotus" w:hint="cs"/>
          <w:sz w:val="28"/>
          <w:szCs w:val="28"/>
          <w:rtl/>
        </w:rPr>
        <w:t xml:space="preserve"> و همکاران، 2011).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مدل طرحواره درمانی هیجانی معتقد است کسانی که طرحواره های ناسازگار هیجانی تأیید شده دارند، به احتمال زیاد در برابر هیجانی خاص مقاومت نشان می دهند و از راهبرد های اجتنابی استفاده می کنند( لی هی، 2003). هم چنین این مدل بر غلبه بر اجتناب، افزایش فرایند های هیجانی و نقش شناخت در تجربه های هیجانی تأکید دارد. در این مدل نقش هیجان ها و راهبرد های پردازش هیجانی برجسته شده است. نظریه طرحواره درمانی هیجانی، یک مدل بالینی است که بر نحوه ی مفهوم سازی افراد از یک تجربه ی هیجانی، نوع انتظاراتشان از آن تجربه، چگونگی قضاوت از درباره ی هیجانشان و رفتار ها و برنامه ریزی های فرد در پاسخ دهی به آن تجربه ی هیجانی، تأکید دارد( لی هی، 2002).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ابعاد طرحواره درمانی هیجانی طیف وسیعی از انعطاف پذیری و سازگاری تا انعطاف پذیری و ناهنجاری را تشکیل می دهند (سیبرستین و همکاران، 2011). که عبارتند از: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تأیید طلبی: باور و تلاش در جهت اینکه دیگران احساسات فرد را بپذیرند و آن را معتبر بدانند.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قابل درک بودن: ادراک فرد از معنای هیجان ها ( یک هیجان از نظر فرد چیست؟ مثلأ غمگینی برایش چه معنا و دلائلی دارد؟). در این حالت فرد می تواند هیجانات دیگران را بفهمد و دیگران نیز هیجانات وی را درک می کنند.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احساس گناه: اعتقاد به این که هیجان های فرد شرم آور، نادرست و خجالت آور است.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lastRenderedPageBreak/>
        <w:t xml:space="preserve">دیدگاه ساده انگارانه از هیجان ها: در مقابل دیدگاه های پیچیده از هیجان ها قرار دارد. در این حالت فرد در موقعیت های دارای احساسات دوگانه به سختی می تواند عکس العمل نشان دهد و یا آن حالت را تحمل کند و در برابر آن احساس مقاومت کند.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ارتباط با ارزش های والا: اعتقاد به اینکه یک تجربه ی هیجانی می تواند یک ارزش بالاتر را شفاف سازی کند و بینش نسبت به آن ارزش را به وجود آورد.</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قابل کنترل بودن: پیش بینی فرد از اینکه در مواجه با هیجان ها، چه میزان می تواند خود را کنترل کند و اینکه آیا در موقعیت ها نیز می تواند به اندازه ای که تخمین می زند، خود را کنترل کند.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کرختی: فقدان هیجان های قوی، انزوای هیجانی. در این حالت فرد نسبت به موقعیت ها و هیجان ها بی تفاوت است و گاه حتی تظاهر به بی تفاوتی می کند.</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عقلانیت: بیش از حد تکیه بر منطق کردن، ضد هیجانی. باور فرد بر اینکه باید به «فرد بهتری بودن» برسد. در نتیجه هیجان ها را نادیده می گیرد و ر همه ی امور بر منطق تکیه می کند.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طول مدت هیجان ها: پیش بینی زمان به طول انجامیدن یک هیجان.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توافق عمومی: باور اینکه احساسات دیگران با احساسات فرد مشابه است.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پذیرش احساس ها: میزانی که افراد به خود اجازه می دهند تا در مقابل یک احساس منع شده مقاومت کنند.</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نشخوار ذهنی: تمایل فرد برای یافتن جواب سؤالات پاسخ داده نشده و ماندن بر سر یک هیجان خاص. افرادی که در این طرحواره نمره بالایی را نشان می دهند دائمأ در افکار خود به دنبال پاسخ گویی به سؤالاتی هستند که برای آنها جوابی نیافته اند و نیز در یک هیجان خاص ( مثل خشم) متوقف می شوند و نمی توانند به موارد دیگری درباره ی موقعیت برانگیزاننده ی خشم فکر کنند. </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lastRenderedPageBreak/>
        <w:t xml:space="preserve">ابراز: تمایل و آمادگی فرد برای تجربه هیجانات و بیان آن ها. توانایی و چگونگی نگرش فرد برای ابراز هیجان های خود. </w:t>
      </w: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سرزنش: تمایل فرد برای پیدا کردن یک دلیل موجه برای هیجانی خاص. دظر فرد درباره ی قضاوت دیگران نسبت به هیجان های وی و تلاش در جهت پیدا کردن یک دلیل موجه برای آن هیجان تا مورد سرزنش خود و دیگران قرار نگیرد( سیبرستین و همکاران، 2011).</w:t>
      </w:r>
    </w:p>
    <w:p w:rsidR="001501AD" w:rsidRPr="00D130CF" w:rsidRDefault="001501AD" w:rsidP="00D130CF">
      <w:pPr>
        <w:spacing w:after="200" w:line="360" w:lineRule="auto"/>
        <w:ind w:left="-1"/>
        <w:jc w:val="both"/>
        <w:rPr>
          <w:rFonts w:ascii="Times New Roman" w:hAnsi="Times New Roman" w:cs="B Lotus"/>
          <w:b/>
          <w:bCs/>
          <w:sz w:val="28"/>
          <w:szCs w:val="28"/>
          <w:rtl/>
        </w:rPr>
      </w:pPr>
      <w:r w:rsidRPr="00D130CF">
        <w:rPr>
          <w:rFonts w:ascii="Times New Roman" w:hAnsi="Times New Roman" w:cs="B Lotus" w:hint="cs"/>
          <w:b/>
          <w:bCs/>
          <w:sz w:val="28"/>
          <w:szCs w:val="28"/>
          <w:rtl/>
        </w:rPr>
        <w:t>2-4-28.دستیابی به هیجان ها</w:t>
      </w: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برخلاف شناخت درمانی که برنقش محوری افکار وباورها در شروع وتداوم افسردگی و اضطراب تاکید می کند،رویکرد هیجان محور به تقدم هیجانها معتقد است.علاوه بر این در رویکرد هیجان محور هیجانها را نوعی طرحواره هیجانی تلقی می کنند که محتوای شناختی را نیزدر بر می گیرد. شناخت درمانگران به نقد و بررسی محتوای شناختی طرحواره می پردازند(گرین برگ،2002؛گرین برگ وسفران،1987).</w:t>
      </w: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گرین برگ بین هیجانهای اولیه و ثانویه تفاوت قایل می شود. هیجان های اولیه،احساس های زیر بنایی هستند،درحالی که هیجان های ثانویه،ممکن است دسترس پذیرتر باشند یا اینکه دفاعی باشند علیه هیجان های اولیه. به عنوان مثال فردی ممکن است خشم خود را خیلی آشکار ابراز کند(نمونه ای از هیجان ثانویه)،اما ممکن است هیجان اولیه پشت این خشم،ترس یا آزردگی خاطر باشد.برای بعضی از افراد راحت تر است که خشم را کنترل کنند،چون ممکن است بیان ترس یا آزردگی خاطر را نشانه ضعف یا شکست تلقی کنند واین امر را غیر قابل تحمل بدانند.علاوه بر این گرین برگ و سفران(1987)،معتقدند که بعضی از افراد،به صورت ابزاری از هیجانها استفاده می کنند-بدین معنی که هدف آنها از بیان هیجان،برانگیختن پاسخی در دیگران است. به عنوان مثال ،بیماری ممکن است گریه کند تا در دیگران احساس گناه ایجاد کند،اما در عین حال </w:t>
      </w:r>
      <w:r w:rsidRPr="00D130CF">
        <w:rPr>
          <w:rFonts w:ascii="Times New Roman" w:hAnsi="Times New Roman" w:cs="B Lotus" w:hint="cs"/>
          <w:sz w:val="28"/>
          <w:szCs w:val="28"/>
          <w:rtl/>
        </w:rPr>
        <w:lastRenderedPageBreak/>
        <w:t>ممکن است هیجان زیر بنایی و اولیه او ترس باشد. در چنین مواردی ،درمانگر باید به بیماران کمک کند تا لایه های مختلف هیجان های خود را بشناسند.</w:t>
      </w: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گرین برگ(2002) برای رسیدن به چنین هدفی از چند تکنیک نجربی استفاده میکند که ممکن است موثر باشند. این تکنیک ها عبارتند از دقت به احساسات بدنی،تمرکز برآنها و تجربه کردن احساسات،شناسایی افکار همراه هیجان،نام گذاری هیجان،دقت به اطلاعات همراه با هیجان،ثبت هیجان،مشاهده حالت های تجزیه ای در بیان احساسات،بازگو کردن حالت هیجانی و بیا نیارها.</w:t>
      </w:r>
    </w:p>
    <w:p w:rsidR="001501AD" w:rsidRPr="00D130CF" w:rsidRDefault="001501AD" w:rsidP="00D130CF">
      <w:pPr>
        <w:spacing w:after="200" w:line="360" w:lineRule="auto"/>
        <w:ind w:left="-1"/>
        <w:jc w:val="both"/>
        <w:rPr>
          <w:rFonts w:ascii="Times New Roman" w:hAnsi="Times New Roman" w:cs="B Lotus"/>
          <w:sz w:val="28"/>
          <w:szCs w:val="28"/>
          <w:rtl/>
        </w:rPr>
      </w:pP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b/>
          <w:bCs/>
          <w:sz w:val="28"/>
          <w:szCs w:val="28"/>
          <w:rtl/>
        </w:rPr>
        <w:t>2-4-29.شناسایی طرحواره های هیجانی</w:t>
      </w: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افراد در مفهوم سازی هیجانات و راهبردهای کنارآمدن باهیجان ها،کاملا با یکدیگر فرق می</w:t>
      </w:r>
      <w:r w:rsidRPr="00D130CF">
        <w:rPr>
          <w:rFonts w:ascii="Times New Roman" w:hAnsi="Times New Roman" w:cs="B Lotus"/>
          <w:sz w:val="28"/>
          <w:szCs w:val="28"/>
        </w:rPr>
        <w:softHyphen/>
      </w:r>
      <w:r w:rsidRPr="00D130CF">
        <w:rPr>
          <w:rFonts w:ascii="Times New Roman" w:hAnsi="Times New Roman" w:cs="B Lotus" w:hint="cs"/>
          <w:sz w:val="28"/>
          <w:szCs w:val="28"/>
          <w:rtl/>
        </w:rPr>
        <w:t>کنند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(لیهی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،2002).</w:t>
      </w: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وقتی که هیجان ناخوشایندی (مثل ناراحتی،خشم یا اضطراب) فعال می شود،افراد با افکار ورفتارهای مختلفی به ان پاسخ می دهند. به عنوان مثال، بعضی افراد وقتی که دچار اضطراب می شوند، ممکن است با افکار مشکل آفرین،به اضطرابشان واکنش نشان دهند، افکاری مثل:این اضطراب حالا حالاها طول خواهد کشید،روی این هیجان هیچ کنترلی ندارم، هیچکس چنین احساساتی ندارد (توافق اندک). به همین دلیل آنها از داشتن احساس اضطراب خجالت می کشند یا احساس گناه می کنند وممکن است هیجان را نپذیرند.علاوه بر این چنین افرادی ممکن است اعتقاد داشته باشند که نباید هیجان خاصی را تجربه کنند،چون دیگران آنها را درک نمی کنند.آنها ممکن است فکر کنند باید منطق باشند ونباید احساسهای پیچیده ای داشته باشند.من مقیاس طرحواره های هیجانی لیهی(لیهی،2002) را تهیه کردم که می توان از آن برای شناسایی طرحواره های هیجانی </w:t>
      </w:r>
      <w:r w:rsidRPr="00D130CF">
        <w:rPr>
          <w:rFonts w:ascii="Times New Roman" w:hAnsi="Times New Roman" w:cs="B Lotus" w:hint="cs"/>
          <w:sz w:val="28"/>
          <w:szCs w:val="28"/>
          <w:rtl/>
        </w:rPr>
        <w:lastRenderedPageBreak/>
        <w:t>استفاده کرد،بسیاری از این طرحواره ها با افسردگی،اضطراب و اختلالات مزمن شخصیت رابطه نزدیکی دارند(ولز وکارتر،2001).</w:t>
      </w:r>
    </w:p>
    <w:p w:rsidR="001501AD" w:rsidRPr="00D130CF" w:rsidRDefault="001501AD" w:rsidP="00D130CF">
      <w:pPr>
        <w:spacing w:after="200" w:line="360" w:lineRule="auto"/>
        <w:ind w:left="-1"/>
        <w:jc w:val="both"/>
        <w:rPr>
          <w:rFonts w:ascii="Times New Roman" w:hAnsi="Times New Roman" w:cs="B Lotus"/>
          <w:sz w:val="28"/>
          <w:szCs w:val="28"/>
        </w:rPr>
      </w:pPr>
      <w:r w:rsidRPr="00D130CF">
        <w:rPr>
          <w:rFonts w:ascii="Times New Roman" w:hAnsi="Times New Roman" w:cs="B Lotus" w:hint="cs"/>
          <w:sz w:val="28"/>
          <w:szCs w:val="28"/>
          <w:rtl/>
        </w:rPr>
        <w:t>هریک از طرحواره های هیجانی تاثیر خاصی برچگونگی پردازش هیجانی دارند.مدل فراهیجانی یا فرا شناختی پردازش هیجانی  براین اصل استوار است که چگونگی مفهوم سازی هیجان ها و راهبردهای پاسخدهی به هیجان ها بر تداوم افسردگی،اضطراب و خشم و... تاثیر بسزایی می گذارد (لیهی،2000).</w:t>
      </w:r>
    </w:p>
    <w:p w:rsidR="001501AD" w:rsidRPr="00D130CF" w:rsidRDefault="001501AD" w:rsidP="00D130CF">
      <w:pPr>
        <w:spacing w:after="200" w:line="360" w:lineRule="auto"/>
        <w:ind w:left="-1"/>
        <w:jc w:val="both"/>
        <w:rPr>
          <w:rFonts w:ascii="Times New Roman" w:hAnsi="Times New Roman" w:cs="B Lotus"/>
          <w:sz w:val="28"/>
          <w:szCs w:val="28"/>
          <w:rtl/>
        </w:rPr>
      </w:pPr>
    </w:p>
    <w:p w:rsidR="001501AD" w:rsidRPr="00D130CF" w:rsidRDefault="001501AD" w:rsidP="00D130CF">
      <w:pPr>
        <w:spacing w:after="200" w:line="360" w:lineRule="auto"/>
        <w:ind w:left="-1"/>
        <w:jc w:val="both"/>
        <w:rPr>
          <w:rFonts w:ascii="Times New Roman" w:hAnsi="Times New Roman" w:cs="B Lotus"/>
          <w:sz w:val="28"/>
          <w:szCs w:val="28"/>
          <w:rtl/>
        </w:rPr>
      </w:pPr>
      <w:r w:rsidRPr="00D130CF">
        <w:rPr>
          <w:rFonts w:ascii="Times New Roman" w:hAnsi="Times New Roman" w:cs="B Lotus" w:hint="cs"/>
          <w:b/>
          <w:bCs/>
          <w:sz w:val="28"/>
          <w:szCs w:val="28"/>
          <w:rtl/>
        </w:rPr>
        <w:t>2-4-30.تعریف طرحواره های هیجانی</w:t>
      </w:r>
      <w:r w:rsidRPr="00D130CF">
        <w:rPr>
          <w:rFonts w:ascii="Times New Roman" w:hAnsi="Times New Roman" w:cs="B Lotus" w:hint="cs"/>
          <w:sz w:val="28"/>
          <w:szCs w:val="28"/>
          <w:rtl/>
        </w:rPr>
        <w:t xml:space="preserve"> </w:t>
      </w:r>
    </w:p>
    <w:p w:rsidR="001501AD" w:rsidRPr="00D130CF" w:rsidRDefault="001501AD" w:rsidP="00D130CF">
      <w:pPr>
        <w:spacing w:after="200" w:line="360" w:lineRule="auto"/>
        <w:ind w:left="-1"/>
        <w:jc w:val="both"/>
        <w:rPr>
          <w:rFonts w:ascii="Times New Roman" w:hAnsi="Times New Roman" w:cs="B Lotus"/>
          <w:sz w:val="28"/>
          <w:szCs w:val="28"/>
        </w:rPr>
      </w:pPr>
      <w:r w:rsidRPr="00D130CF">
        <w:rPr>
          <w:rFonts w:ascii="Times New Roman" w:hAnsi="Times New Roman" w:cs="B Lotus" w:hint="cs"/>
          <w:sz w:val="28"/>
          <w:szCs w:val="28"/>
          <w:rtl/>
        </w:rPr>
        <w:t>طرحواره های هیجانی</w:t>
      </w:r>
      <w:r w:rsidRPr="00D130CF">
        <w:rPr>
          <w:rFonts w:ascii="Times New Roman" w:hAnsi="Times New Roman" w:cs="B Lotus" w:hint="cs"/>
          <w:b/>
          <w:bCs/>
          <w:sz w:val="28"/>
          <w:szCs w:val="28"/>
          <w:rtl/>
        </w:rPr>
        <w:t xml:space="preserve"> </w:t>
      </w:r>
      <w:r w:rsidRPr="00D130CF">
        <w:rPr>
          <w:rFonts w:ascii="Times New Roman" w:hAnsi="Times New Roman" w:cs="B Lotus" w:hint="cs"/>
          <w:sz w:val="28"/>
          <w:szCs w:val="28"/>
          <w:rtl/>
        </w:rPr>
        <w:t>مجموعه ای از اصول سازمان یافته یا محتوای فکر فرد تعریف می شود که با هیجانات، اهداف، خاطرات و تمایلات رفتاری گره خورده اند. طرحواره های هیجانی از تأثیر متقابل تاریخچه یادگیری اولیه فرد و خلق و خوی فطری او به وجود می آیند. وقتی طرحواره های هیجانی فعال می شوند، تأثیر به سزایی در چگونگی تعبیر و تفسیر وقایع زندگی و واکنش به این وقایع دارند. (لی هی،2002طرحواره های هیجانی را در 14 بعد مطرح می کند: تأیید طلبی،</w:t>
      </w:r>
      <w:r w:rsidRPr="00D130CF">
        <w:rPr>
          <w:rFonts w:ascii="Times New Roman" w:hAnsi="Times New Roman" w:cs="B Lotus"/>
          <w:sz w:val="28"/>
          <w:szCs w:val="28"/>
          <w:vertAlign w:val="superscript"/>
          <w:rtl/>
        </w:rPr>
        <w:footnoteReference w:id="16"/>
      </w:r>
      <w:r w:rsidRPr="00D130CF">
        <w:rPr>
          <w:rFonts w:ascii="Times New Roman" w:hAnsi="Times New Roman" w:cs="B Lotus" w:hint="cs"/>
          <w:sz w:val="28"/>
          <w:szCs w:val="28"/>
          <w:rtl/>
        </w:rPr>
        <w:t xml:space="preserve"> قابل درک بودن</w:t>
      </w:r>
      <w:r w:rsidRPr="00D130CF">
        <w:rPr>
          <w:rFonts w:ascii="Times New Roman" w:hAnsi="Times New Roman" w:cs="B Lotus"/>
          <w:sz w:val="28"/>
          <w:szCs w:val="28"/>
          <w:vertAlign w:val="superscript"/>
          <w:rtl/>
        </w:rPr>
        <w:footnoteReference w:id="17"/>
      </w:r>
      <w:r w:rsidRPr="00D130CF">
        <w:rPr>
          <w:rFonts w:ascii="Times New Roman" w:hAnsi="Times New Roman" w:cs="B Lotus" w:hint="cs"/>
          <w:sz w:val="28"/>
          <w:szCs w:val="28"/>
          <w:rtl/>
        </w:rPr>
        <w:t>، احساس گناه</w:t>
      </w:r>
      <w:r w:rsidRPr="00D130CF">
        <w:rPr>
          <w:rFonts w:ascii="Times New Roman" w:hAnsi="Times New Roman" w:cs="B Lotus"/>
          <w:sz w:val="28"/>
          <w:szCs w:val="28"/>
          <w:vertAlign w:val="superscript"/>
          <w:rtl/>
        </w:rPr>
        <w:footnoteReference w:id="18"/>
      </w:r>
      <w:r w:rsidRPr="00D130CF">
        <w:rPr>
          <w:rFonts w:ascii="Times New Roman" w:hAnsi="Times New Roman" w:cs="B Lotus" w:hint="cs"/>
          <w:sz w:val="28"/>
          <w:szCs w:val="28"/>
          <w:rtl/>
        </w:rPr>
        <w:t>، ساده اندیشی درباره هیجان ها</w:t>
      </w:r>
      <w:r w:rsidRPr="00D130CF">
        <w:rPr>
          <w:rFonts w:ascii="Times New Roman" w:hAnsi="Times New Roman" w:cs="B Lotus"/>
          <w:sz w:val="28"/>
          <w:szCs w:val="28"/>
          <w:vertAlign w:val="superscript"/>
          <w:rtl/>
        </w:rPr>
        <w:footnoteReference w:id="19"/>
      </w:r>
      <w:r w:rsidRPr="00D130CF">
        <w:rPr>
          <w:rFonts w:ascii="Times New Roman" w:hAnsi="Times New Roman" w:cs="B Lotus" w:hint="cs"/>
          <w:sz w:val="28"/>
          <w:szCs w:val="28"/>
          <w:rtl/>
        </w:rPr>
        <w:t>، ارزش های والا</w:t>
      </w:r>
      <w:r w:rsidRPr="00D130CF">
        <w:rPr>
          <w:rFonts w:ascii="Times New Roman" w:hAnsi="Times New Roman" w:cs="B Lotus"/>
          <w:sz w:val="28"/>
          <w:szCs w:val="28"/>
          <w:vertAlign w:val="superscript"/>
          <w:rtl/>
        </w:rPr>
        <w:footnoteReference w:id="20"/>
      </w:r>
      <w:r w:rsidRPr="00D130CF">
        <w:rPr>
          <w:rFonts w:ascii="Times New Roman" w:hAnsi="Times New Roman" w:cs="B Lotus" w:hint="cs"/>
          <w:sz w:val="28"/>
          <w:szCs w:val="28"/>
          <w:rtl/>
        </w:rPr>
        <w:t>، قابل کنترل بودن</w:t>
      </w:r>
      <w:r w:rsidRPr="00D130CF">
        <w:rPr>
          <w:rFonts w:ascii="Times New Roman" w:hAnsi="Times New Roman" w:cs="B Lotus"/>
          <w:sz w:val="28"/>
          <w:szCs w:val="28"/>
          <w:vertAlign w:val="superscript"/>
          <w:rtl/>
        </w:rPr>
        <w:footnoteReference w:id="21"/>
      </w:r>
      <w:r w:rsidRPr="00D130CF">
        <w:rPr>
          <w:rFonts w:ascii="Times New Roman" w:hAnsi="Times New Roman" w:cs="B Lotus" w:hint="cs"/>
          <w:sz w:val="28"/>
          <w:szCs w:val="28"/>
          <w:rtl/>
        </w:rPr>
        <w:t>، بی حسی</w:t>
      </w:r>
      <w:r w:rsidRPr="00D130CF">
        <w:rPr>
          <w:rFonts w:ascii="Times New Roman" w:hAnsi="Times New Roman" w:cs="B Lotus"/>
          <w:sz w:val="28"/>
          <w:szCs w:val="28"/>
          <w:vertAlign w:val="superscript"/>
          <w:rtl/>
        </w:rPr>
        <w:footnoteReference w:id="22"/>
      </w:r>
      <w:r w:rsidRPr="00D130CF">
        <w:rPr>
          <w:rFonts w:ascii="Times New Roman" w:hAnsi="Times New Roman" w:cs="B Lotus" w:hint="cs"/>
          <w:sz w:val="28"/>
          <w:szCs w:val="28"/>
          <w:rtl/>
        </w:rPr>
        <w:t>، منطقی بودن</w:t>
      </w:r>
      <w:r w:rsidRPr="00D130CF">
        <w:rPr>
          <w:rFonts w:ascii="Times New Roman" w:hAnsi="Times New Roman" w:cs="B Lotus"/>
          <w:sz w:val="28"/>
          <w:szCs w:val="28"/>
          <w:vertAlign w:val="superscript"/>
          <w:rtl/>
        </w:rPr>
        <w:footnoteReference w:id="23"/>
      </w:r>
      <w:r w:rsidRPr="00D130CF">
        <w:rPr>
          <w:rFonts w:ascii="Times New Roman" w:hAnsi="Times New Roman" w:cs="B Lotus" w:hint="cs"/>
          <w:sz w:val="28"/>
          <w:szCs w:val="28"/>
          <w:rtl/>
        </w:rPr>
        <w:t>، مدت زمان هیجانات</w:t>
      </w:r>
      <w:r w:rsidRPr="00D130CF">
        <w:rPr>
          <w:rFonts w:ascii="Times New Roman" w:hAnsi="Times New Roman" w:cs="B Lotus"/>
          <w:sz w:val="28"/>
          <w:szCs w:val="28"/>
          <w:vertAlign w:val="superscript"/>
          <w:rtl/>
        </w:rPr>
        <w:footnoteReference w:id="24"/>
      </w:r>
      <w:r w:rsidRPr="00D130CF">
        <w:rPr>
          <w:rFonts w:ascii="Times New Roman" w:hAnsi="Times New Roman" w:cs="B Lotus" w:hint="cs"/>
          <w:sz w:val="28"/>
          <w:szCs w:val="28"/>
          <w:rtl/>
        </w:rPr>
        <w:t>، توافق</w:t>
      </w:r>
      <w:r w:rsidRPr="00D130CF">
        <w:rPr>
          <w:rFonts w:ascii="Times New Roman" w:hAnsi="Times New Roman" w:cs="B Lotus"/>
          <w:sz w:val="28"/>
          <w:szCs w:val="28"/>
          <w:vertAlign w:val="superscript"/>
          <w:rtl/>
        </w:rPr>
        <w:footnoteReference w:id="25"/>
      </w:r>
      <w:r w:rsidRPr="00D130CF">
        <w:rPr>
          <w:rFonts w:ascii="Times New Roman" w:hAnsi="Times New Roman" w:cs="B Lotus" w:hint="cs"/>
          <w:sz w:val="28"/>
          <w:szCs w:val="28"/>
          <w:rtl/>
        </w:rPr>
        <w:t>، پذیرش احساسات</w:t>
      </w:r>
      <w:r w:rsidRPr="00D130CF">
        <w:rPr>
          <w:rFonts w:ascii="Times New Roman" w:hAnsi="Times New Roman" w:cs="B Lotus"/>
          <w:sz w:val="28"/>
          <w:szCs w:val="28"/>
          <w:vertAlign w:val="superscript"/>
          <w:rtl/>
        </w:rPr>
        <w:footnoteReference w:id="26"/>
      </w:r>
      <w:r w:rsidRPr="00D130CF">
        <w:rPr>
          <w:rFonts w:ascii="Times New Roman" w:hAnsi="Times New Roman" w:cs="B Lotus" w:hint="cs"/>
          <w:sz w:val="28"/>
          <w:szCs w:val="28"/>
          <w:rtl/>
        </w:rPr>
        <w:t>، عقلانیت</w:t>
      </w:r>
      <w:r w:rsidRPr="00D130CF">
        <w:rPr>
          <w:rFonts w:ascii="Times New Roman" w:hAnsi="Times New Roman" w:cs="B Lotus"/>
          <w:sz w:val="28"/>
          <w:szCs w:val="28"/>
          <w:vertAlign w:val="superscript"/>
          <w:rtl/>
        </w:rPr>
        <w:footnoteReference w:id="27"/>
      </w:r>
      <w:r w:rsidRPr="00D130CF">
        <w:rPr>
          <w:rFonts w:ascii="Times New Roman" w:hAnsi="Times New Roman" w:cs="B Lotus" w:hint="cs"/>
          <w:sz w:val="28"/>
          <w:szCs w:val="28"/>
          <w:rtl/>
        </w:rPr>
        <w:t>، بیان احساس</w:t>
      </w:r>
      <w:r w:rsidRPr="00D130CF">
        <w:rPr>
          <w:rFonts w:ascii="Times New Roman" w:hAnsi="Times New Roman" w:cs="B Lotus"/>
          <w:sz w:val="28"/>
          <w:szCs w:val="28"/>
          <w:vertAlign w:val="superscript"/>
          <w:rtl/>
        </w:rPr>
        <w:footnoteReference w:id="28"/>
      </w:r>
      <w:r w:rsidRPr="00D130CF">
        <w:rPr>
          <w:rFonts w:ascii="Times New Roman" w:hAnsi="Times New Roman" w:cs="B Lotus" w:hint="cs"/>
          <w:sz w:val="28"/>
          <w:szCs w:val="28"/>
          <w:rtl/>
        </w:rPr>
        <w:t xml:space="preserve">، سرزنش </w:t>
      </w:r>
    </w:p>
    <w:p w:rsidR="001501AD" w:rsidRPr="00D130CF" w:rsidRDefault="001501AD" w:rsidP="00D130CF">
      <w:pPr>
        <w:spacing w:after="200" w:line="360" w:lineRule="auto"/>
        <w:ind w:left="-1"/>
        <w:jc w:val="both"/>
        <w:rPr>
          <w:rFonts w:ascii="Times New Roman" w:hAnsi="Times New Roman" w:cs="B Lotus"/>
          <w:sz w:val="28"/>
          <w:szCs w:val="28"/>
          <w:rtl/>
        </w:rPr>
      </w:pPr>
    </w:p>
    <w:p w:rsidR="001501AD" w:rsidRPr="00D130CF" w:rsidRDefault="001501AD" w:rsidP="00D130CF">
      <w:pPr>
        <w:spacing w:line="360" w:lineRule="auto"/>
        <w:ind w:left="-1"/>
        <w:jc w:val="both"/>
        <w:rPr>
          <w:rFonts w:ascii="Times New Roman" w:hAnsi="Times New Roman" w:cs="B Lotus"/>
          <w:b/>
          <w:bCs/>
          <w:sz w:val="28"/>
          <w:szCs w:val="28"/>
          <w:rtl/>
        </w:rPr>
      </w:pPr>
      <w:r w:rsidRPr="00D130CF">
        <w:rPr>
          <w:rFonts w:ascii="Times New Roman" w:hAnsi="Times New Roman" w:cs="B Lotus" w:hint="cs"/>
          <w:b/>
          <w:bCs/>
          <w:sz w:val="28"/>
          <w:szCs w:val="28"/>
          <w:rtl/>
        </w:rPr>
        <w:t>2-4-31.انواع طرحواره های هیجانی</w:t>
      </w:r>
    </w:p>
    <w:p w:rsidR="001501AD" w:rsidRPr="00D130CF" w:rsidRDefault="001501AD" w:rsidP="00D130CF">
      <w:pPr>
        <w:spacing w:line="360" w:lineRule="auto"/>
        <w:ind w:left="-1"/>
        <w:jc w:val="both"/>
        <w:rPr>
          <w:rFonts w:ascii="Times New Roman" w:hAnsi="Times New Roman" w:cs="B Lotus"/>
          <w:b/>
          <w:bCs/>
          <w:sz w:val="28"/>
          <w:szCs w:val="28"/>
          <w:rtl/>
        </w:rPr>
      </w:pPr>
      <w:r w:rsidRPr="00D130CF">
        <w:rPr>
          <w:rFonts w:ascii="Times New Roman" w:hAnsi="Times New Roman" w:cs="B Lotus" w:hint="cs"/>
          <w:b/>
          <w:bCs/>
          <w:sz w:val="28"/>
          <w:szCs w:val="28"/>
          <w:rtl/>
        </w:rPr>
        <w:t>2-4-31-1.تایید طلبی</w:t>
      </w:r>
    </w:p>
    <w:p w:rsidR="001501AD" w:rsidRPr="00D130CF" w:rsidRDefault="001501AD" w:rsidP="00D130CF">
      <w:pPr>
        <w:spacing w:line="360" w:lineRule="auto"/>
        <w:ind w:left="-1"/>
        <w:jc w:val="both"/>
        <w:rPr>
          <w:rFonts w:ascii="Times New Roman" w:hAnsi="Times New Roman" w:cs="B Lotus"/>
          <w:sz w:val="28"/>
          <w:szCs w:val="28"/>
        </w:rPr>
      </w:pPr>
      <w:r w:rsidRPr="00D130CF">
        <w:rPr>
          <w:rFonts w:ascii="Times New Roman" w:hAnsi="Times New Roman" w:cs="B Lotus" w:hint="cs"/>
          <w:sz w:val="28"/>
          <w:szCs w:val="28"/>
          <w:rtl/>
        </w:rPr>
        <w:t>باور و تلاش در جهت اینکه دیگران احساسات فرد را بپذیرند و آن را معتبر بدانند. آیا دربین اطرافیان شما کسانی هستند که احساسات شما را بپذیرندو درک کنند؟ آیا قواعدی دلبخواهی برای تایید طلبی دارید؟ آیا دیگران مجبورند باهرچیزی که شما می گویید موافقت کنند؟ آیا هیجانهای خود را با کسانی که انتقادگرند ،درمیان می گذارید؟ ایا هیجانهای دیگران را می پذیرید؟ ایا معیارهای دوگانه دارید؟ چرا از معیارهای دوگانه برای قضاوت استفاده می کنید؟(لیهی،2003؛به نقل از حمیدپور واندوز،1390،ص 381).</w:t>
      </w:r>
    </w:p>
    <w:p w:rsidR="001501AD" w:rsidRPr="00D130CF" w:rsidRDefault="001501AD" w:rsidP="00D130CF">
      <w:pPr>
        <w:spacing w:line="360" w:lineRule="auto"/>
        <w:ind w:left="-1"/>
        <w:jc w:val="both"/>
        <w:rPr>
          <w:rFonts w:ascii="Times New Roman" w:hAnsi="Times New Roman" w:cs="B Lotus"/>
          <w:sz w:val="28"/>
          <w:szCs w:val="28"/>
          <w:rtl/>
        </w:rPr>
      </w:pPr>
    </w:p>
    <w:p w:rsidR="001501AD" w:rsidRPr="00D130CF" w:rsidRDefault="001501AD" w:rsidP="00D130CF">
      <w:pPr>
        <w:spacing w:line="360" w:lineRule="auto"/>
        <w:ind w:left="-1"/>
        <w:jc w:val="both"/>
        <w:rPr>
          <w:rFonts w:ascii="Times New Roman" w:hAnsi="Times New Roman" w:cs="B Lotus"/>
          <w:b/>
          <w:bCs/>
          <w:sz w:val="28"/>
          <w:szCs w:val="28"/>
          <w:rtl/>
        </w:rPr>
      </w:pPr>
      <w:r w:rsidRPr="00D130CF">
        <w:rPr>
          <w:rFonts w:ascii="Times New Roman" w:hAnsi="Times New Roman" w:cs="B Lotus" w:hint="cs"/>
          <w:b/>
          <w:bCs/>
          <w:sz w:val="28"/>
          <w:szCs w:val="28"/>
          <w:rtl/>
        </w:rPr>
        <w:t>2-4-31-2.قابلیت درک</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ادراک فرد از معنای هیجان ها ( یک هیجان از نظر فرد چیست؟ مثلأ غمگینی برایش چه معنا و دلائلی دارد؟). در این حالت فرد می تواند هیجانات دیگران را بفهمد و دیگران نیز هیجانات وی را درک می کنند. </w:t>
      </w:r>
    </w:p>
    <w:p w:rsidR="001501AD" w:rsidRPr="00D130CF" w:rsidRDefault="001501AD" w:rsidP="00D130CF">
      <w:pPr>
        <w:spacing w:line="360" w:lineRule="auto"/>
        <w:jc w:val="both"/>
        <w:rPr>
          <w:rFonts w:ascii="Times New Roman" w:hAnsi="Times New Roman" w:cs="B Lotus"/>
          <w:sz w:val="28"/>
          <w:szCs w:val="28"/>
        </w:rPr>
      </w:pPr>
      <w:r w:rsidRPr="00D130CF">
        <w:rPr>
          <w:rFonts w:ascii="Times New Roman" w:hAnsi="Times New Roman" w:cs="B Lotus" w:hint="cs"/>
          <w:sz w:val="28"/>
          <w:szCs w:val="28"/>
          <w:rtl/>
        </w:rPr>
        <w:t>هیجان ها برای شما معنای خاصی دارند؟ آیا می توانید برای ناراحتی،اضطراب ،خشم ،یا هرهیجان دیگری که تجربه می کنید،دلایل منطقی بیاورید؟ وقتی ناراحت هستید به چه چیزی فکر می کنید؟(یا چه تصویری به ذهنتان می آید؟) چه موقعیت هایی این احساسات را بر می انگیزد؟ اگرکس دیگری این حادثه را تجربه کند،ممکن است احساسات متفاوتی داشته باشد؟ اگر فکر کنید که در حال حاضر احساسات خود را درک نمی کنید،بعدا راجع به آنها چه فکری می کنید؟ از این که دیوانه شوید و کنترل خودتان را از دست بدهید،می ترسید؟ آیا حوادث خواصی در دوران کودکی شما رخ داده است که در حال حاضر این طوری احساس می کنید؟(لیهی ،1390، 381).</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2-4-31-3.گناه وشرم</w:t>
      </w:r>
    </w:p>
    <w:p w:rsidR="001501AD" w:rsidRPr="00D130CF" w:rsidRDefault="001501AD" w:rsidP="00D130CF">
      <w:pPr>
        <w:spacing w:line="360" w:lineRule="auto"/>
        <w:jc w:val="both"/>
        <w:rPr>
          <w:rFonts w:ascii="Times New Roman" w:hAnsi="Times New Roman" w:cs="B Lotus"/>
          <w:sz w:val="28"/>
          <w:szCs w:val="28"/>
        </w:rPr>
      </w:pPr>
      <w:r w:rsidRPr="00D130CF">
        <w:rPr>
          <w:rFonts w:ascii="Times New Roman" w:hAnsi="Times New Roman" w:cs="B Lotus" w:hint="cs"/>
          <w:sz w:val="28"/>
          <w:szCs w:val="28"/>
          <w:rtl/>
        </w:rPr>
        <w:t>اعتقاد به این که هیجان های فرد شرم آور، نادرست و خجالت آور است. چرا فکر می کنید که داشتن وابراز هیجانات حق شما نیست؟ چرا نباید این طوری احساس کنید؟ آیا از داشتن احساسات شرمنده می شوید؟ ممکن است دیگران هم در این موقعیت همین احساسات را داشته باشند؟ می توانید تصور کنید که احساس خاصی دارید(مثل خشم)،ولی طبق آن عمل نمی کنید(مثل بد وبیراگفتن)؟چرا بعضی از هیجان ها خوب هستند وبعضی از انها بد؟ اگر کس دیگری این احساس را داشته باشد،فکر می کنی آدم کم ارزشی است؟ اگر یک تجربه ناخوشایند راتجربه کنید،درباره ی آن چه فکری می کنید؟ چی می شود اگر هیجانها یا احساسها را بپذیرید وانها به عنوان علایم ناراحتی(مثل علامت احتیاط،توقف یا چراغ قرمز) در نظر بگیرید؟آیا تابه حال کسی از هیجان هایش آسیب دیده است؟(لیهی ،1390، 381).</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2-4-31-4.ساده اندیشی درباره هیجان ها</w:t>
      </w:r>
    </w:p>
    <w:p w:rsidR="001501AD" w:rsidRPr="00D130CF" w:rsidRDefault="001501AD" w:rsidP="00D130CF">
      <w:pPr>
        <w:spacing w:line="360" w:lineRule="auto"/>
        <w:jc w:val="both"/>
        <w:rPr>
          <w:rFonts w:ascii="Times New Roman" w:hAnsi="Times New Roman" w:cs="B Lotus"/>
          <w:sz w:val="28"/>
          <w:szCs w:val="28"/>
        </w:rPr>
      </w:pPr>
      <w:r w:rsidRPr="00D130CF">
        <w:rPr>
          <w:rFonts w:ascii="Times New Roman" w:hAnsi="Times New Roman" w:cs="B Lotus" w:hint="cs"/>
          <w:sz w:val="28"/>
          <w:szCs w:val="28"/>
          <w:rtl/>
        </w:rPr>
        <w:t>در مقابل دیدگاه های پیچیده از هیجان ها قرار دارد. در این حالت فرد در موقعیت های دارای احساسات دوگانه به سختی می تواند عکس العمل نشان دهد و یا آن حالت را تحمل کند و در برابر آن احساس مقاومت کند فکر می کنید که داشتن احساسات پیچیده(مثل تنفر و دوست داشتن همزمان یک نفر)بهنجار است یا نابهنجار؟ داشتن احساسات پیچیده درباره یک نفر برای شما چه معنایی دارد؟ انسان موجود پیچیده ای است،چرا نباید احساسات متناقضی داشته باشد؟ توقع این که شما فقط یک احساس داشته باشید،چه مشکلاتی به بار خواهد اورد؟(لیهی ،1390، 381و382).</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lastRenderedPageBreak/>
        <w:t>2-4-31-5.ارزش های بالاتر</w:t>
      </w:r>
    </w:p>
    <w:p w:rsidR="001501AD" w:rsidRPr="00D130CF" w:rsidRDefault="001501AD" w:rsidP="00D130CF">
      <w:pPr>
        <w:tabs>
          <w:tab w:val="left" w:pos="8318"/>
          <w:tab w:val="right" w:pos="9360"/>
        </w:tabs>
        <w:spacing w:after="0" w:line="360" w:lineRule="auto"/>
        <w:ind w:left="57" w:right="624"/>
        <w:jc w:val="both"/>
        <w:rPr>
          <w:rFonts w:ascii="Times New Roman" w:hAnsi="Times New Roman" w:cs="B Lotus"/>
          <w:sz w:val="28"/>
          <w:szCs w:val="28"/>
          <w:rtl/>
        </w:rPr>
      </w:pPr>
      <w:r w:rsidRPr="00D130CF">
        <w:rPr>
          <w:rFonts w:ascii="Times New Roman" w:hAnsi="Times New Roman" w:cs="B Lotus" w:hint="cs"/>
          <w:sz w:val="28"/>
          <w:szCs w:val="28"/>
          <w:rtl/>
        </w:rPr>
        <w:t>اعتقاد به اینکه یک تجربه ی هیجانی می تواند یک ارزش بالاتر را شفاف سازی کند و بینش نسبت به آن ارزش را به وجود آورد.</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بعضی اوقات ما به دلیل از دست دادن چیزی که برایمان خیلی مهم است،دچار احساس ناراحتی،اضطراب یا عصبانیت می شویم.مثلا فرض می کنیم که شما درباره ی به هم خوردن یک ارتباط ناراحت هستید.آیا این ناراحتی به این معنا نیست که شما به ارزش صمیمیت و رابطه ی انسانی،بیشتر پی برده اید؟ ایا داشتن این ارزش ها نشانگر  ویژگی های مثبت شما نیستند؟ ایا داشتن ارزش های بالاتربه معنای لزوم ناامیدی ودرماندگی است؟،یا دوست دارید مثل یک ادم بدبین،هیچگونه نظام ارزشی نداشته باشید؟ اگر آنها حرف شما را تایید کنند،چه توصیه هایی به آنها می کنید؟(لیهی ،1390، 382).</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2-4-31-6.قابلیت کنترل درون:</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 xml:space="preserve">پیش بینی فرد از اینکه در مواجه با هیجان ها، چه میزان می تواند خود را کنترل کند و اینکه آیا در موقعیت ها نیز می تواند به اندازه ای که تخمین می زند، خود را کنترل کند. </w:t>
      </w:r>
    </w:p>
    <w:p w:rsidR="001501AD" w:rsidRPr="00D130CF" w:rsidRDefault="001501AD" w:rsidP="00D130CF">
      <w:pPr>
        <w:spacing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آیا فکر می کنید مجبورید احساسات خود را کنترل کنید تا حوادث ناگواری پیش نیاید؟ اگر نتوانید جلوی احساسات خود رابگیرید،چه اتفاقی می افتد؟ ایا سعی می کنید احساسهای مهم خود را به شدت کنترل کنید؟ ایا می ترسید که احساسات شدید نشانه ای از ناگوار بودن حوادث احتمالی باشند؟ممکن است در اثر از دست دادن کنترل احساسات دیوانه شوید؟ ایا کنترل خود را به طور کامل از دست می دهید؟ آیا بین کنترل کردن احساسات خود ،بااعمال خود تفاوتی قایل هستید؟(لیهی ،1390، 382).</w:t>
      </w:r>
    </w:p>
    <w:p w:rsidR="001501AD" w:rsidRPr="00D130CF" w:rsidRDefault="001501AD" w:rsidP="00D130CF">
      <w:pPr>
        <w:spacing w:line="360" w:lineRule="auto"/>
        <w:ind w:left="-1"/>
        <w:jc w:val="both"/>
        <w:rPr>
          <w:rFonts w:ascii="Times New Roman" w:hAnsi="Times New Roman" w:cs="B Lotus"/>
          <w:sz w:val="28"/>
          <w:szCs w:val="28"/>
          <w:rtl/>
        </w:rPr>
      </w:pPr>
    </w:p>
    <w:p w:rsidR="001501AD" w:rsidRPr="00D130CF" w:rsidRDefault="001501AD" w:rsidP="00D130CF">
      <w:pPr>
        <w:spacing w:line="360" w:lineRule="auto"/>
        <w:ind w:left="-1"/>
        <w:jc w:val="both"/>
        <w:rPr>
          <w:rFonts w:ascii="Times New Roman" w:hAnsi="Times New Roman" w:cs="B Lotus"/>
          <w:b/>
          <w:bCs/>
          <w:sz w:val="28"/>
          <w:szCs w:val="28"/>
          <w:rtl/>
        </w:rPr>
      </w:pPr>
      <w:r w:rsidRPr="00D130CF">
        <w:rPr>
          <w:rFonts w:ascii="Times New Roman" w:hAnsi="Times New Roman" w:cs="B Lotus" w:hint="cs"/>
          <w:b/>
          <w:bCs/>
          <w:sz w:val="28"/>
          <w:szCs w:val="28"/>
          <w:rtl/>
        </w:rPr>
        <w:lastRenderedPageBreak/>
        <w:t>2-4-31-7.کرختی</w:t>
      </w:r>
    </w:p>
    <w:p w:rsidR="001501AD" w:rsidRPr="00D130CF" w:rsidRDefault="001501AD" w:rsidP="00D130CF">
      <w:pPr>
        <w:tabs>
          <w:tab w:val="left" w:pos="8318"/>
          <w:tab w:val="right" w:pos="9360"/>
        </w:tabs>
        <w:spacing w:after="200"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فقدان هیجان های قوی، انزوای هیجانی. در این حالت فرد نسبت به موقعیت ها و هیجان ها بی تفاوت است و گاه حتی تظاهر به بی تفاوتی می کند.</w:t>
      </w:r>
    </w:p>
    <w:p w:rsidR="001501AD" w:rsidRPr="00D130CF" w:rsidRDefault="001501AD" w:rsidP="00D130CF">
      <w:pPr>
        <w:spacing w:line="360" w:lineRule="auto"/>
        <w:ind w:left="-1"/>
        <w:jc w:val="both"/>
        <w:rPr>
          <w:rFonts w:ascii="Times New Roman" w:hAnsi="Times New Roman" w:cs="B Lotus"/>
          <w:sz w:val="28"/>
          <w:szCs w:val="28"/>
          <w:rtl/>
        </w:rPr>
      </w:pPr>
      <w:r w:rsidRPr="00D130CF">
        <w:rPr>
          <w:rFonts w:ascii="Times New Roman" w:hAnsi="Times New Roman" w:cs="B Lotus" w:hint="cs"/>
          <w:sz w:val="28"/>
          <w:szCs w:val="28"/>
          <w:rtl/>
        </w:rPr>
        <w:t>ایا موقعیت هایی وجود دارد که باعث شود شما ماتتان ببرد؟ ایا تا به حال پیش آمده که هیچگونه احساسی نداشته باشید؟موقعیت هایی وجود دارد که بیشتر مردم را ناراحت کند،اما باعث ناراحتی شما نشود؟ آیا مردم فکر می کنند که شما احساساتتان را فرو می خورید؟ ایا دیگران به شما گفته اند ادم بی احساسی هستید؟ ایا احساسات شدید را تجربه می کنید؟ایا تا به حال احساسات شدیدی داشتید که نتوانید آنها را کنترل کنید؟</w:t>
      </w:r>
    </w:p>
    <w:p w:rsidR="001501AD" w:rsidRPr="00D130CF" w:rsidRDefault="001501AD" w:rsidP="00D130CF">
      <w:pPr>
        <w:spacing w:line="360" w:lineRule="auto"/>
        <w:ind w:left="-1"/>
        <w:jc w:val="both"/>
        <w:rPr>
          <w:rFonts w:ascii="Times New Roman" w:hAnsi="Times New Roman" w:cs="B Lotus"/>
          <w:sz w:val="28"/>
          <w:szCs w:val="28"/>
        </w:rPr>
      </w:pPr>
      <w:r w:rsidRPr="00D130CF">
        <w:rPr>
          <w:rFonts w:ascii="Times New Roman" w:hAnsi="Times New Roman" w:cs="B Lotus" w:hint="cs"/>
          <w:sz w:val="28"/>
          <w:szCs w:val="28"/>
          <w:rtl/>
        </w:rPr>
        <w:t>ایا تا به حال احساس کرده اید که می خواهید گریه کنید ،اماخودتان را کنترل کنید؟اگر به خودتان اجازه بدهید چنین احساساتی را تجربه کنید،چه افکاری به ذهنتان خطور می کند؟آیا برای خلاص شدن از شر احساسات شدید به مشروب پناه می برید،مواد مصرف می کنید یا پرخوری می کنید؟(لیهی،1390، 382).</w:t>
      </w:r>
    </w:p>
    <w:p w:rsidR="001501AD" w:rsidRPr="00D130CF" w:rsidRDefault="001501AD" w:rsidP="00D130CF">
      <w:pPr>
        <w:spacing w:line="360" w:lineRule="auto"/>
        <w:ind w:left="-1"/>
        <w:jc w:val="both"/>
        <w:rPr>
          <w:rFonts w:ascii="Times New Roman" w:hAnsi="Times New Roman" w:cs="B Lotus"/>
          <w:sz w:val="28"/>
          <w:szCs w:val="28"/>
          <w:rtl/>
        </w:rPr>
      </w:pPr>
    </w:p>
    <w:p w:rsidR="001501AD" w:rsidRPr="00D130CF" w:rsidRDefault="001501AD" w:rsidP="00D130CF">
      <w:pPr>
        <w:spacing w:line="360" w:lineRule="auto"/>
        <w:ind w:left="-1"/>
        <w:jc w:val="both"/>
        <w:rPr>
          <w:rFonts w:ascii="Times New Roman" w:hAnsi="Times New Roman" w:cs="B Lotus"/>
          <w:b/>
          <w:bCs/>
          <w:sz w:val="28"/>
          <w:szCs w:val="28"/>
          <w:rtl/>
        </w:rPr>
      </w:pPr>
      <w:r w:rsidRPr="00D130CF">
        <w:rPr>
          <w:rFonts w:ascii="Times New Roman" w:hAnsi="Times New Roman" w:cs="B Lotus" w:hint="cs"/>
          <w:b/>
          <w:bCs/>
          <w:sz w:val="28"/>
          <w:szCs w:val="28"/>
          <w:rtl/>
        </w:rPr>
        <w:t>2-4-31-8.عقلانیت (هیجان ستیزی)</w:t>
      </w:r>
    </w:p>
    <w:p w:rsidR="001501AD" w:rsidRPr="00D130CF" w:rsidRDefault="001501AD" w:rsidP="00D130CF">
      <w:pPr>
        <w:spacing w:line="360" w:lineRule="auto"/>
        <w:ind w:left="-1"/>
        <w:jc w:val="both"/>
        <w:rPr>
          <w:rFonts w:ascii="Times New Roman" w:hAnsi="Times New Roman" w:cs="B Lotus"/>
          <w:sz w:val="28"/>
          <w:szCs w:val="28"/>
        </w:rPr>
      </w:pPr>
      <w:r w:rsidRPr="00D130CF">
        <w:rPr>
          <w:rFonts w:ascii="Times New Roman" w:hAnsi="Times New Roman" w:cs="B Lotus" w:hint="cs"/>
          <w:sz w:val="28"/>
          <w:szCs w:val="28"/>
          <w:rtl/>
        </w:rPr>
        <w:t xml:space="preserve">بیش از حد تکیه بر منطق کردن، ضد هیجانی. باور فرد بر اینکه باید به «فرد بهتری بودن» برسد. در نتیجه هیجان ها را نادیده می گیرد و ر همه ی امور بر منطق تکیه می کند.آیا فکر می کنید که ادم همیشه باید منطقی وعقلانی باشد؟اگر منطقی وعقلانی نباشید،چه نگرانی هایی برای شما به وجود می اید؟ ایا فکر می کنید که آدم های منطقی وعقلانی برتر هستند؟ ایا در گذشته اتفاقی رخ داده که شما دررمقابل آن منطقی و عقلانی عمل نکنید؟ ممکن است بعضی از تجارب منطقی وعقلانی نباشند،اما هیجانی باشند؟ چنین حوادثی رنگ وبوی عقلانی دارند؟ به نظر شما پرداختن به موسیقی ،کاری منطقی است؟ایا هجان هایتان می توانند به شما خبر دهند که چه چیزی به شما صدمه می زند؟ یا این که چه نیازهایی باید تغییر کنند؟ آیا هیجان ها منبع </w:t>
      </w:r>
      <w:r w:rsidRPr="00D130CF">
        <w:rPr>
          <w:rFonts w:ascii="Times New Roman" w:hAnsi="Times New Roman" w:cs="B Lotus" w:hint="cs"/>
          <w:sz w:val="28"/>
          <w:szCs w:val="28"/>
          <w:rtl/>
        </w:rPr>
        <w:lastRenderedPageBreak/>
        <w:t>اطلاعاتی مهمی درخصوص نیازها،تمایلات وحتی حقوق انسانی شما هستند؟ ایا کسانی هستند که از شما منطقی تر نباشند،ولی زندگی شادتر و بهتری داشته باشند؟(لیهی ،1390، 382و383).</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2-4-31-9.طول مدت احساسات شدید</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پیش بینی زمان به طول انجامیدن یک هیجان .آیا می ترسید که احساسات شدید شما خیلی طول بکشد؟آیا قبلا احساسات  شدید را تجربه کرده اید؟ بعد از این که چنین احساساتی را تجربه کردید،چه اتفاقی افتاد؟ آیا این احساسات بالاخره به پایان رسیدند؟چرا آنها به پایان رسیدند؟احساسات شدید،افت وخیز دارند؟اگرر در جلسه درمان برای شما احساسات شدیدی رخ دهد چه اتفاقی خواهد افتاد؟ اگر برای چند دقیقه خیلی کوتاه گریه کنید یا احساس بدی داشته باشید، چه اتفاقی می افتد؟ایا تا به حال متوجه شده اید که می توانید احساسات شدیدتان رابیان کنید و بعدش ناپدید شوند؟این نگرش چه نفعی برای شما دارد؟(لیهی ،1390، 383).</w:t>
      </w: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2-4-31-10.توافق با دیگران</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باور اینکه احساسات دیگران با احساسات فرد مشابه است.وقتی که دیگران احساس شما را ندارند،دقیقا چه احساسی به شما دست می دهد؟ اگر کس دیگری همان احساس را داشته باشد،درباره او چه فکری می کنید؟ چرا فکر می کنید که بازی ها،فیلم ها،رمان ها یا داستان برای مردم خیلی هیجانی به نظر می رسند؟ ایا فکر می کنید که مردم دوست دارند با کسانی ارتباط برقرار کنند که احساساتشان مثل انهاست؟ ایا مردم ناراحت،عصبانی یا مضطرب می شوند؟آیا طبیعی است که انسان آشفته،خیالپردازی کند؟ایا ممکن است به خاطر احساسات خود شرمنده شوید واحساسات خود را از کسانی که همین احساس را دارند،پنهان کنید؟(لیهی،1390، 383).</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2-4-31-11.پذیرش یا بازداری</w:t>
      </w:r>
    </w:p>
    <w:p w:rsidR="001501AD" w:rsidRPr="00D130CF" w:rsidRDefault="001501AD" w:rsidP="00D130CF">
      <w:pPr>
        <w:tabs>
          <w:tab w:val="left" w:pos="8318"/>
          <w:tab w:val="right" w:pos="9360"/>
        </w:tabs>
        <w:spacing w:after="200" w:line="360" w:lineRule="auto"/>
        <w:ind w:left="-576" w:right="-576"/>
        <w:jc w:val="both"/>
        <w:rPr>
          <w:rFonts w:ascii="Times New Roman" w:hAnsi="Times New Roman" w:cs="B Lotus"/>
          <w:sz w:val="28"/>
          <w:szCs w:val="28"/>
          <w:rtl/>
        </w:rPr>
      </w:pPr>
      <w:r w:rsidRPr="00D130CF">
        <w:rPr>
          <w:rFonts w:ascii="Times New Roman" w:hAnsi="Times New Roman" w:cs="B Lotus" w:hint="cs"/>
          <w:sz w:val="28"/>
          <w:szCs w:val="28"/>
          <w:rtl/>
        </w:rPr>
        <w:t xml:space="preserve">        میزانی که افراد به خود اجازه می دهند تا در مقابل یک احساس منع شده مقاومت کنند.</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اگر هیجان های خود را بپذیرید،چه اتفاقی می افتد؟طبق هیجان ها دست به چه کاری میزنید؟ ایا می ترسید که اگرهیجان های خود را نپذیرید،از بین نروند؟فکر می کنید نپذیرفتن هیجان هایتان باعث می شود شما برای تغییر خودتان ترغیب شوید؟بازداری احساسات چه پیامدهای منفی به همراه دارد؟آیا به خاطربازداری احساسات،توجه وانرژی زیادی مصرف می کنید؟بازداری احساسات باعث افزایش انها می شود؟ایا بین اعتقاد به احساسات خوب و بد تعارض دارید؟ایا نادیده گرفتن وقایع ناراحت کننده می تواند باعث حل نشدن مشکلات شما شود؟(لیهی ،1390، 383).</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2-4-31-12.سبک اندیشناکی در برابر سبک ابزاری</w:t>
      </w:r>
    </w:p>
    <w:p w:rsidR="001501AD" w:rsidRPr="00D130CF" w:rsidRDefault="001501AD" w:rsidP="00D130CF">
      <w:pPr>
        <w:tabs>
          <w:tab w:val="left" w:pos="8318"/>
          <w:tab w:val="right" w:pos="9360"/>
        </w:tabs>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 xml:space="preserve">تمایل فرد برای یافتن جواب سؤالات پاسخ داده نشده و ماندن بر سر یک هیجان خاص. افرادی که در این طرحواره نمره بالایی را نشان می دهند دائمأ در افکار خود به دنبال پاسخ گویی به سؤالاتی هستند که برای آنها جوابی نیافته اند و نیز در یک هیجان خاص ( مثل خشم) متوقف می شوند و نمی توانند به موارد دیگری درباره ی موقعیت برانگیزاننده ی خشم فکر کنند. </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 xml:space="preserve">تمرکز افراطی بر احساس های ناخوشایند چه مزایا ومعایبی دارد؟وقتی که به این مساله فکر می کنید،چقدر حالتان بد می شود؟اغلب چی فکر می کنید و چه احساسی دارید؟ایا تا به حال پیش آمده که گوشه ای بنشینید و به این مساله فکر کنید که کجای کارتان اشتباه بوده است؟یا چرا این اتفاق برای من رخ داده است؟ایا به ناراحتی های خود زیاد فکر می کنید و دایما یک چیز را در ذهنتان مرور می کنید؟گاهی اوقات فکر کرده اید </w:t>
      </w:r>
      <w:r w:rsidRPr="00D130CF">
        <w:rPr>
          <w:rFonts w:ascii="Times New Roman" w:hAnsi="Times New Roman" w:cs="B Lotus" w:hint="cs"/>
          <w:sz w:val="28"/>
          <w:szCs w:val="28"/>
          <w:rtl/>
        </w:rPr>
        <w:lastRenderedPageBreak/>
        <w:t>که اگر به یک مساله فکر کنید،مشکل خودبخود حل می شود؟ایا نگرانید که نتوانید افکار استرس زا را کنترل کنید؟تلاش کنید هر روز به مدت30 دقیقه گوششه ای بنشینید وبا شدت تمام به نگرانی های خود فکر کنید.تا آن موقع تمام نگرانی هایتان را کنار بگذارید.نگرانی های خود را به رفتارهایی تبدیل کنید که قابل اجرا باشند تا بتوانید مشکلات خود را حل کنید.وقتی که نگران می شوید با انجام کاری یا تلفن زدن به یک دوست وصحبت کردن با او،توجه خود را از افکار نگران کننده منحرف کنید. دقیقا پیش بینی کنید که چه اتفاقی برای شما رخ می دهد؟ایا تا به حال پیش امده که برخی از پیش بینی های شما درست از اب درنیایند؟وقتی که درگیر فرایند اندیشناکی می شوید،می توانید مشکلی را حل کنید؟ ایا واقعیت هایی وجود دارد که شما نخواهید انها را بپذیرید؟(لیهی،1390، 384).</w:t>
      </w:r>
    </w:p>
    <w:p w:rsidR="001501AD" w:rsidRPr="00D130CF" w:rsidRDefault="001501AD" w:rsidP="00D130CF">
      <w:pPr>
        <w:spacing w:line="360" w:lineRule="auto"/>
        <w:jc w:val="both"/>
        <w:rPr>
          <w:rFonts w:ascii="Times New Roman" w:hAnsi="Times New Roman" w:cs="B Lotus"/>
          <w:b/>
          <w:bC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2-4-31-13.بیان احساس</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تمایل و آمادگی فرد برای تجربه هیجانات و بیان آن ها. توانایی و چگونگی نگرش فرد برای ابراز هیجان های خود.اگر احساس های خود را بیان کنید،کنترلتان را از دست می دهید؟یا اینکه احساس بدتری پیدا خواهید کرد؟ احساس بد وناخوشایند شما چقدر طول خواهد کشید؟آیا بیان احساسات می تواند به شما در روشن سازی افکار وسایر احساساتتان کمک کند؟اگر فقط به بیان احساس فکرکنید،باعث می شود که توجه شما بیشتر به احساس ها جلب شود؟ایا در احساس های خود غرق شده اید؟ایا چیزهایی وجود دارد که بتواند توجه شما را از احساسات دور کند یاباعث حلل مشکلات شما شود؟(لیهی ،1390، 384).</w:t>
      </w: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2-4-31-14.سرزنش دیگران</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 xml:space="preserve">تمایل فرد برای پیدا کردن یک دلیل موجه برای هیجانی خاص. دظر فرد درباره ی قضاوت دیگران نسبت به هیجان های وی و تلاش در جهت پیدا کردن یک دلیل موجه برای آن هیجان تا مورد سرزنش خود و دیگران </w:t>
      </w:r>
      <w:r w:rsidRPr="00D130CF">
        <w:rPr>
          <w:rFonts w:ascii="Times New Roman" w:hAnsi="Times New Roman" w:cs="B Lotus" w:hint="cs"/>
          <w:sz w:val="28"/>
          <w:szCs w:val="28"/>
          <w:rtl/>
        </w:rPr>
        <w:lastRenderedPageBreak/>
        <w:t>قرار نگیرد( سیبرستین و همکاران، 2011).حرف ها و اعمال دیگران باعث چه احساسی در شما می شوند؟چه افکاری باعث ناراحتی وخشم واضطراب شما می شوند؟اگر به این موقعیت ها به گونه ای دیگر فکر کنید،چه احساسی پیدا خواهید کرد؟آیا تا به حال فکر کرده اید که احساسات شما به چگونگی تفکر شما بستگی دارند؟آیا نیازمند پذیرش،احترام،تحسین از سوی دیگران هستید؟تعدیل نیاز به تایید طلبی چه مزایا ومعایبی دارد،از کنترل دیگرران چه پاداشی می گیرید؟علیرغم حرف دیگران،می توانید چه تجارب پاداش دهنده ای برای خود تدارک ببینید؟ایا تفکیک احساس ها از افکارتان برای شما سخت است؟ پذیرش احساساتی مثل خشم،ناراحتی،کنجکاوی،،بی تفاوتی برای شما چالش زا هستند؟این احساسات متفاوت برای شما چه مزایا ومعایبی درپی دارند؟ در یک موقعیت خاص شما نیاز دارید که برای هر کدام از این احساسات چه تفکری داشته باشید؟چطوری می توانید جراتمندانه عمل کنید؟ایا رفتارر جراتمندانه باعث حل مشکلتاان می شود؟ برای گره گشایی از مشکلات خود،مجبورید چه افکاری را تغییر دهید؟(لیهی ،1390، 384و385).</w:t>
      </w:r>
    </w:p>
    <w:p w:rsidR="001501AD" w:rsidRPr="00D130CF" w:rsidRDefault="001501AD" w:rsidP="00D130CF">
      <w:pPr>
        <w:spacing w:line="360" w:lineRule="auto"/>
        <w:jc w:val="both"/>
        <w:rPr>
          <w:rFonts w:ascii="Times New Roman" w:hAnsi="Times New Roman" w:cs="B Lotus"/>
          <w:sz w:val="28"/>
          <w:szCs w:val="28"/>
          <w:rtl/>
        </w:rPr>
      </w:pP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2-5.بخش دوم:سوابق پژوهشی</w:t>
      </w:r>
    </w:p>
    <w:p w:rsidR="001501AD" w:rsidRPr="00D130CF" w:rsidRDefault="001501AD" w:rsidP="00D130CF">
      <w:pPr>
        <w:spacing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2-5-1.سوابق پژوهشی خارج از ایران:</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-کوال وپریچارد(2011)،درمطالعه ای که به مقایسه23 نفر مبتلا به سردرد میگرن و23نفر گروه کنترل پرداختند به این نتیجه رسیدند که آزمودنی های دارای سردرد مزمن به طور معنی داری حساسیت،کم رویی ومشکلات روانتنی واختلالات رفتاری بیشتری از خود بروز می دهند.به علاوه آنها بیان کردند که، اضطراب ،کمال گرایی وفشارهای زندگی نقش مهمی در بروز سردرد آنها دارند.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hAnsi="Times New Roman" w:cs="B Lotus" w:hint="cs"/>
          <w:sz w:val="28"/>
          <w:szCs w:val="28"/>
          <w:rtl/>
        </w:rPr>
        <w:lastRenderedPageBreak/>
        <w:t>-کاپلان(2007)</w:t>
      </w:r>
      <w:r w:rsidRPr="00D130CF">
        <w:rPr>
          <w:rFonts w:ascii="Times New Roman" w:eastAsia="Times New Roman" w:hAnsi="Times New Roman" w:cs="B Lotus"/>
          <w:sz w:val="28"/>
          <w:szCs w:val="28"/>
          <w:rtl/>
        </w:rPr>
        <w:t xml:space="preserve"> </w:t>
      </w:r>
      <w:r w:rsidRPr="00D130CF">
        <w:rPr>
          <w:rFonts w:ascii="Times New Roman" w:hAnsi="Times New Roman" w:cs="B Lotus" w:hint="cs"/>
          <w:sz w:val="28"/>
          <w:szCs w:val="28"/>
          <w:rtl/>
        </w:rPr>
        <w:t>در یک پژوهش درمورد میگرن به این نتیجه رسید که</w:t>
      </w:r>
      <w:r w:rsidRPr="00D130CF">
        <w:rPr>
          <w:rFonts w:ascii="Times New Roman" w:eastAsia="Times New Roman" w:hAnsi="Times New Roman" w:cs="B Lotus" w:hint="cs"/>
          <w:sz w:val="28"/>
          <w:szCs w:val="28"/>
          <w:rtl/>
        </w:rPr>
        <w:t xml:space="preserve"> </w:t>
      </w:r>
      <w:r w:rsidRPr="00D130CF">
        <w:rPr>
          <w:rFonts w:ascii="Times New Roman" w:eastAsia="Times New Roman" w:hAnsi="Times New Roman" w:cs="B Lotus"/>
          <w:sz w:val="28"/>
          <w:szCs w:val="28"/>
          <w:rtl/>
        </w:rPr>
        <w:t>استرس نیز یکی ازعوامل تسریع کننده سردرد میگرنی است وبسیاری از افراد مبتلا به میگرن،بیش ازحد کمال گرا وخود دار هستند ونمی توانند خشم خود را کنترل کنند(رضاعی،1392).</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-لیهی(2007)،دریک پژوهش به این نتیجه رسید که،</w:t>
      </w:r>
      <w:r w:rsidRPr="00D130CF">
        <w:rPr>
          <w:rFonts w:ascii="Times New Roman" w:hAnsi="Times New Roman" w:cs="B Lotus" w:hint="cs"/>
          <w:sz w:val="28"/>
          <w:szCs w:val="28"/>
          <w:rtl/>
        </w:rPr>
        <w:t>هر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یک از</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اختلالات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اضطرابی</w:t>
      </w:r>
      <w:r w:rsidRPr="00D130CF">
        <w:rPr>
          <w:rFonts w:ascii="Times New Roman" w:eastAsia="Times New Roman" w:hAnsi="Times New Roman" w:cs="B Lotus" w:hint="cs"/>
          <w:sz w:val="28"/>
          <w:szCs w:val="28"/>
          <w:rtl/>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بردارنده ي طرحواره 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هیجانی(تفاسیر وتدابیر) 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مورد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احساسات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هیجانات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هستند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این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طرحوار</w:t>
      </w:r>
      <w:r w:rsidRPr="00D130CF">
        <w:rPr>
          <w:rFonts w:ascii="Times New Roman" w:eastAsia="Times New Roman" w:hAnsi="Times New Roman" w:cs="B Lotus" w:hint="cs"/>
          <w:sz w:val="28"/>
          <w:szCs w:val="28"/>
          <w:rtl/>
        </w:rPr>
        <w:t xml:space="preserve">ه ها </w:t>
      </w:r>
      <w:r w:rsidRPr="00D130CF">
        <w:rPr>
          <w:rFonts w:ascii="Times New Roman" w:hAnsi="Times New Roman" w:cs="B Lotus" w:hint="cs"/>
          <w:sz w:val="28"/>
          <w:szCs w:val="28"/>
          <w:rtl/>
        </w:rPr>
        <w:t>هستند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که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بسیاري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از</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مبتلایان</w:t>
      </w:r>
      <w:r w:rsidRPr="00D130CF">
        <w:rPr>
          <w:rFonts w:ascii="Times New Roman" w:eastAsia="Times New Roman" w:hAnsi="Times New Roman" w:cs="B Lotus" w:hint="cs"/>
          <w:sz w:val="28"/>
          <w:szCs w:val="28"/>
          <w:rtl/>
        </w:rPr>
        <w:t xml:space="preserve"> </w:t>
      </w:r>
      <w:r w:rsidRPr="00D130CF">
        <w:rPr>
          <w:rFonts w:ascii="Times New Roman" w:hAnsi="Times New Roman" w:cs="B Lotus" w:hint="cs"/>
          <w:sz w:val="28"/>
          <w:szCs w:val="28"/>
          <w:rtl/>
        </w:rPr>
        <w:t>به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اختلالات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اضطرابی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نسبت به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درمانهاي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مرسوم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مقاوم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می سازد.</w:t>
      </w:r>
      <w:r w:rsidRPr="00D130CF">
        <w:rPr>
          <w:rFonts w:ascii="Times New Roman" w:eastAsia="Times New Roman" w:hAnsi="Times New Roman" w:cs="B Lotus" w:hint="cs"/>
          <w:sz w:val="28"/>
          <w:szCs w:val="28"/>
          <w:rtl/>
        </w:rPr>
        <w:t>وبه طبع بر بیماری های روان تنی اثر می گذارد.</w:t>
      </w: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 xml:space="preserve">-کاپلان(2004) در پژوهش دیگری به این نتیجه رسید که طرحواره های هیجانی </w:t>
      </w:r>
      <w:r w:rsidRPr="00D130CF">
        <w:rPr>
          <w:rFonts w:ascii="Times New Roman" w:hAnsi="Times New Roman" w:cs="B Lotus" w:hint="cs"/>
          <w:sz w:val="28"/>
          <w:szCs w:val="28"/>
          <w:rtl/>
        </w:rPr>
        <w:t>با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بسیاري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از</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اختلالات روانی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از</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جمله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اضطراب،</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افسردگی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PTSD</w:t>
      </w:r>
      <w:r w:rsidRPr="00D130CF">
        <w:rPr>
          <w:rFonts w:ascii="Times New Roman" w:hAnsi="Times New Roman" w:cs="B Lotus" w:hint="cs"/>
          <w:sz w:val="28"/>
          <w:szCs w:val="28"/>
          <w:rtl/>
        </w:rPr>
        <w:t xml:space="preserve"> جنبه های فراشناختی نگرانی،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سوء</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مصرف</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الکل، ناسازگاريهاي</w:t>
      </w:r>
      <w:r w:rsidRPr="00D130CF">
        <w:rPr>
          <w:rFonts w:ascii="Times New Roman" w:eastAsia="Times New Roman" w:hAnsi="Times New Roman" w:cs="B Lotus" w:hint="cs"/>
          <w:sz w:val="28"/>
          <w:szCs w:val="28"/>
          <w:rtl/>
        </w:rPr>
        <w:t xml:space="preserve"> </w:t>
      </w:r>
      <w:r w:rsidRPr="00D130CF">
        <w:rPr>
          <w:rFonts w:ascii="Times New Roman" w:hAnsi="Times New Roman" w:cs="B Lotus" w:hint="cs"/>
          <w:sz w:val="28"/>
          <w:szCs w:val="28"/>
          <w:rtl/>
        </w:rPr>
        <w:t>زناشویی،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اختلالات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شخصیت وبیماری های روانتنی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ارتباط</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اند</w:t>
      </w:r>
      <w:r w:rsidRPr="00D130CF">
        <w:rPr>
          <w:rFonts w:ascii="Times New Roman" w:eastAsia="Times New Roman" w:hAnsi="Times New Roman" w:cs="B Lotus" w:hint="cs"/>
          <w:sz w:val="28"/>
          <w:szCs w:val="28"/>
          <w:rtl/>
        </w:rPr>
        <w:t>.</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-لیپتون وسربرستین(2004)،پژوهشی روی914 بیمار مبتلا به افسردگی انجام دادند و دریافتند که افسردگی آنها با سردردهای میگرنی، عفونت های پوستی،بیماری های تنفسی،زخم ودیابت رابطه مثبت داشت.</w:t>
      </w:r>
    </w:p>
    <w:p w:rsidR="001501AD" w:rsidRPr="00D130CF" w:rsidRDefault="001501AD" w:rsidP="00D130CF">
      <w:pPr>
        <w:spacing w:after="200" w:line="360" w:lineRule="auto"/>
        <w:jc w:val="both"/>
        <w:rPr>
          <w:rFonts w:ascii="Times New Roman" w:hAnsi="Times New Roman" w:cs="B Lotus"/>
          <w:sz w:val="28"/>
          <w:szCs w:val="28"/>
        </w:rPr>
      </w:pPr>
      <w:r w:rsidRPr="00D130CF">
        <w:rPr>
          <w:rFonts w:ascii="Times New Roman" w:hAnsi="Times New Roman" w:cs="B Lotus" w:hint="cs"/>
          <w:sz w:val="28"/>
          <w:szCs w:val="28"/>
          <w:rtl/>
        </w:rPr>
        <w:t>-مدلین ودیگران(1993)،در تحقیقی به دست آوردند که افسردگی ونگرانی در بیماران میگرنی به طور همزمان رخ می دهد.</w:t>
      </w:r>
    </w:p>
    <w:p w:rsidR="001501AD" w:rsidRPr="00D130CF" w:rsidRDefault="001501AD" w:rsidP="00D130CF">
      <w:pPr>
        <w:spacing w:after="200" w:line="360" w:lineRule="auto"/>
        <w:jc w:val="both"/>
        <w:rPr>
          <w:rFonts w:ascii="Times New Roman" w:hAnsi="Times New Roman" w:cs="B Lotus"/>
          <w:sz w:val="28"/>
          <w:szCs w:val="28"/>
        </w:rPr>
      </w:pPr>
    </w:p>
    <w:p w:rsidR="001501AD" w:rsidRPr="00D130CF" w:rsidRDefault="001501AD" w:rsidP="00D130CF">
      <w:pPr>
        <w:spacing w:before="100" w:beforeAutospacing="1" w:after="100" w:afterAutospacing="1" w:line="360" w:lineRule="auto"/>
        <w:jc w:val="both"/>
        <w:rPr>
          <w:rFonts w:ascii="Times New Roman" w:eastAsia="Times New Roman" w:hAnsi="Times New Roman" w:cs="B Lotus"/>
          <w:b/>
          <w:bCs/>
          <w:sz w:val="28"/>
          <w:szCs w:val="28"/>
        </w:rPr>
      </w:pPr>
      <w:r w:rsidRPr="00D130CF">
        <w:rPr>
          <w:rFonts w:ascii="Times New Roman" w:eastAsia="Times New Roman" w:hAnsi="Times New Roman" w:cs="B Lotus" w:hint="cs"/>
          <w:b/>
          <w:bCs/>
          <w:sz w:val="28"/>
          <w:szCs w:val="28"/>
          <w:rtl/>
        </w:rPr>
        <w:t>2-5-2.سوابق پژوهشی داخل ایران</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-پیمان نیا وموسوی(1393)</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tl/>
        </w:rPr>
        <w:t xml:space="preserve">بررسی </w:t>
      </w:r>
      <w:r w:rsidRPr="00D130CF">
        <w:rPr>
          <w:rFonts w:ascii="Times New Roman" w:hAnsi="Times New Roman" w:cs="B Lotus" w:hint="cs"/>
          <w:sz w:val="28"/>
          <w:szCs w:val="28"/>
          <w:rtl/>
        </w:rPr>
        <w:t xml:space="preserve"> خود پیرامون </w:t>
      </w:r>
      <w:r w:rsidRPr="00D130CF">
        <w:rPr>
          <w:rFonts w:ascii="Times New Roman" w:hAnsi="Times New Roman" w:cs="B Lotus"/>
          <w:sz w:val="28"/>
          <w:szCs w:val="28"/>
          <w:rtl/>
        </w:rPr>
        <w:t>عوامل زيستی و روان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شناختی در شروع و تشديد سردردهای </w:t>
      </w:r>
      <w:r w:rsidRPr="00D130CF">
        <w:rPr>
          <w:rFonts w:ascii="Times New Roman" w:hAnsi="Times New Roman" w:cs="B Lotus" w:hint="cs"/>
          <w:sz w:val="28"/>
          <w:szCs w:val="28"/>
          <w:rtl/>
        </w:rPr>
        <w:t>میگرنی نشان</w:t>
      </w:r>
      <w:r w:rsidRPr="00D130CF">
        <w:rPr>
          <w:rFonts w:ascii="Times New Roman" w:hAnsi="Times New Roman" w:cs="B Lotus"/>
          <w:sz w:val="28"/>
          <w:szCs w:val="28"/>
          <w:rtl/>
        </w:rPr>
        <w:t xml:space="preserve"> داد</w:t>
      </w:r>
      <w:r w:rsidRPr="00D130CF">
        <w:rPr>
          <w:rFonts w:ascii="Times New Roman" w:hAnsi="Times New Roman" w:cs="B Lotus" w:hint="cs"/>
          <w:sz w:val="28"/>
          <w:szCs w:val="28"/>
          <w:rtl/>
        </w:rPr>
        <w:t>ند</w:t>
      </w:r>
      <w:r w:rsidRPr="00D130CF">
        <w:rPr>
          <w:rFonts w:ascii="Times New Roman" w:hAnsi="Times New Roman" w:cs="B Lotus"/>
          <w:sz w:val="28"/>
          <w:szCs w:val="28"/>
          <w:rtl/>
        </w:rPr>
        <w:t xml:space="preserve"> که بين عوامل روان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شناختی، شخصيتی و سردردهای </w:t>
      </w:r>
      <w:r w:rsidRPr="00D130CF">
        <w:rPr>
          <w:rFonts w:ascii="Times New Roman" w:hAnsi="Times New Roman" w:cs="B Lotus" w:hint="cs"/>
          <w:sz w:val="28"/>
          <w:szCs w:val="28"/>
          <w:rtl/>
        </w:rPr>
        <w:t xml:space="preserve">میگرنی  ارتباط </w:t>
      </w:r>
      <w:r w:rsidRPr="00D130CF">
        <w:rPr>
          <w:rFonts w:ascii="Times New Roman" w:hAnsi="Times New Roman" w:cs="B Lotus"/>
          <w:sz w:val="28"/>
          <w:szCs w:val="28"/>
          <w:rtl/>
        </w:rPr>
        <w:t xml:space="preserve">وجود </w:t>
      </w:r>
      <w:r w:rsidRPr="00D130CF">
        <w:rPr>
          <w:rFonts w:ascii="Times New Roman" w:hAnsi="Times New Roman" w:cs="B Lotus"/>
          <w:sz w:val="28"/>
          <w:szCs w:val="28"/>
          <w:rtl/>
        </w:rPr>
        <w:lastRenderedPageBreak/>
        <w:t>دارد</w:t>
      </w:r>
      <w:r w:rsidRPr="00D130CF">
        <w:rPr>
          <w:rFonts w:ascii="Times New Roman" w:hAnsi="Times New Roman" w:cs="B Lotus"/>
          <w:sz w:val="28"/>
          <w:szCs w:val="28"/>
        </w:rPr>
        <w:t>.</w:t>
      </w:r>
      <w:r w:rsidRPr="00D130CF">
        <w:rPr>
          <w:rFonts w:ascii="Times New Roman" w:hAnsi="Times New Roman" w:cs="B Lotus"/>
          <w:sz w:val="28"/>
          <w:szCs w:val="28"/>
          <w:rtl/>
        </w:rPr>
        <w:t xml:space="preserve"> پژوهش حاضر با هدف مقايسه استرس ادراک</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شده و صفات شخصيتی در بيماران مبتلا به </w:t>
      </w:r>
      <w:r w:rsidRPr="00D130CF">
        <w:rPr>
          <w:rFonts w:ascii="Times New Roman" w:hAnsi="Times New Roman" w:cs="B Lotus" w:hint="cs"/>
          <w:sz w:val="28"/>
          <w:szCs w:val="28"/>
          <w:rtl/>
        </w:rPr>
        <w:t>میگرن و</w:t>
      </w:r>
      <w:r w:rsidRPr="00D130CF">
        <w:rPr>
          <w:rFonts w:ascii="Times New Roman" w:hAnsi="Times New Roman" w:cs="B Lotus"/>
          <w:sz w:val="28"/>
          <w:szCs w:val="28"/>
          <w:rtl/>
        </w:rPr>
        <w:t xml:space="preserve"> افراد سالم طراحی و اجرا گرديد</w:t>
      </w:r>
      <w:r w:rsidRPr="00D130CF">
        <w:rPr>
          <w:rFonts w:ascii="Times New Roman" w:hAnsi="Times New Roman" w:cs="B Lotus"/>
          <w:sz w:val="28"/>
          <w:szCs w:val="28"/>
        </w:rPr>
        <w:t>.</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ی</w:t>
      </w:r>
      <w:r w:rsidRPr="00D130CF">
        <w:rPr>
          <w:rFonts w:ascii="Times New Roman" w:hAnsi="Times New Roman" w:cs="B Lotus"/>
          <w:sz w:val="28"/>
          <w:szCs w:val="28"/>
          <w:rtl/>
        </w:rPr>
        <w:t>افته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های حاصل از پژوهش نشان داد که بيماران مبتلا به </w:t>
      </w:r>
      <w:r w:rsidRPr="00D130CF">
        <w:rPr>
          <w:rFonts w:ascii="Times New Roman" w:hAnsi="Times New Roman" w:cs="B Lotus" w:hint="cs"/>
          <w:sz w:val="28"/>
          <w:szCs w:val="28"/>
          <w:rtl/>
        </w:rPr>
        <w:t>میگرن</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 xml:space="preserve">نسبت </w:t>
      </w:r>
      <w:r w:rsidRPr="00D130CF">
        <w:rPr>
          <w:rFonts w:ascii="Times New Roman" w:hAnsi="Times New Roman" w:cs="B Lotus"/>
          <w:sz w:val="28"/>
          <w:szCs w:val="28"/>
          <w:rtl/>
        </w:rPr>
        <w:t>به افراد سالم استرس را منفی ادراک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کنند</w:t>
      </w:r>
      <w:r w:rsidRPr="00D130CF">
        <w:rPr>
          <w:rFonts w:ascii="Times New Roman" w:hAnsi="Times New Roman" w:cs="B Lotus" w:hint="cs"/>
          <w:sz w:val="28"/>
          <w:szCs w:val="28"/>
          <w:rtl/>
        </w:rPr>
        <w:t>.</w:t>
      </w:r>
      <w:r w:rsidRPr="00D130CF">
        <w:rPr>
          <w:rFonts w:ascii="Times New Roman" w:hAnsi="Times New Roman" w:cs="B Lotus"/>
          <w:sz w:val="28"/>
          <w:szCs w:val="28"/>
          <w:rtl/>
        </w:rPr>
        <w:t xml:space="preserve"> بيماران </w:t>
      </w:r>
      <w:r w:rsidRPr="00D130CF">
        <w:rPr>
          <w:rFonts w:ascii="Times New Roman" w:hAnsi="Times New Roman" w:cs="B Lotus" w:hint="cs"/>
          <w:sz w:val="28"/>
          <w:szCs w:val="28"/>
          <w:rtl/>
        </w:rPr>
        <w:t xml:space="preserve">میگرنی آسیب </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پذيری بيشتری در مقابل بيماری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نوروتيک دارند. بنابراين توجه به ساختار روان</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شناختی و ويژگی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شخصيتی اين بيماران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تواند در پيش آگهی بيماری تأثير بسزايی داشته باشد</w:t>
      </w:r>
      <w:r w:rsidRPr="00D130CF">
        <w:rPr>
          <w:rFonts w:ascii="Times New Roman" w:hAnsi="Times New Roman" w:cs="B Lotus"/>
          <w:sz w:val="28"/>
          <w:szCs w:val="28"/>
        </w:rPr>
        <w:t>.</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 تاجیک قنبری(1385) نیز در یک تحقیق به بررسی شیوع میگرن در بین دانشجویان پزشکی علوم پایه وکارورزان دانشگاه علوم پزشکی زاهدان پرداخت وبه این نتیجه رسید که ارتباط معنی داری بین ابتلا به میگرن وجنسیت وجود ندارد.ولی بین نوع سردرد ومقطع تحصیلی،ارتباط معنی داری وجود داشت.</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 سواری(1391) درپژوهشی به بررسی رابطه سلامت روانی،رضایت از زندگی وکمال گرایی با سردرد میگرن پرداخت وبه این نتیجه رسید که سردرد میگرنی از طریق سلامت روانی ورضایت از زندگی قابل پیش بینی است.</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-كاوه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ربيعي (1392) به بررسي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ميزان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شيوع</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نقش</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عوامل</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مؤثر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سردردهاي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تنشي پرداخته و به این نتیجه رسیدند که عوامل استرس زا و فشارهای روانی به همراه اضطراب و افسردگی از عوامل مهم زمینه ساز سر درد های تنشی است.</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Pr>
        <w:t>-</w:t>
      </w:r>
      <w:r w:rsidRPr="00D130CF">
        <w:rPr>
          <w:rFonts w:ascii="Times New Roman" w:hAnsi="Times New Roman" w:cs="B Lotus" w:hint="cs"/>
          <w:sz w:val="28"/>
          <w:szCs w:val="28"/>
          <w:rtl/>
        </w:rPr>
        <w:t>نريماني،كوله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مرز،</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يوسفي(1392)به بررسي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اثربخش</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آموزش</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گروهي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درمان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شناختي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رفتاري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بربهبود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كيفيت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زندگي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مبتلا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ميگرن پرداختند و به این نتیجه رسیدند که گروه درمانی شناختی رفتاری بر بهبود کیفیت زندگی بیماران مبتلا به میگرن تاثیر مثبتی دارد.</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sz w:val="28"/>
          <w:szCs w:val="28"/>
        </w:rPr>
        <w:lastRenderedPageBreak/>
        <w:t>-</w:t>
      </w:r>
      <w:r w:rsidRPr="00D130CF">
        <w:rPr>
          <w:rFonts w:ascii="Times New Roman" w:hAnsi="Times New Roman" w:cs="B Lotus" w:hint="cs"/>
          <w:sz w:val="28"/>
          <w:szCs w:val="28"/>
          <w:rtl/>
        </w:rPr>
        <w:t>پرزور(1392) به مقايسه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ويژگيهاي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شخصيتي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كيفيت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زندگي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خودكارآمدي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داراي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سردردهاي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ميگرني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افراد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سالم پرداخت وبه این نتیجه رسید که در دو مورد بالا در بین افراد مبتلا به میگرن وافراد غیر مبتلا تفاوت معنی داری وجود دارد.</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-خرامين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،محمدي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سينايي(1391) به مقايسه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شيوه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مقابله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استرس</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باسردرد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تنشي،میگرن وافراد عادی پرداختند وبه این نتیجه رسیدند که از لحاظ شیوه های مقابله بین افراد میگرنی وسردرد تنشی با افراد سالم تفاوت معنی داری وجود دارد.</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رسول زاده طباطبایی(1375)</w:t>
      </w:r>
      <w:r w:rsidRPr="00D130CF">
        <w:rPr>
          <w:rFonts w:ascii="Times New Roman" w:hAnsi="Times New Roman" w:cs="B Lotus"/>
          <w:sz w:val="28"/>
          <w:szCs w:val="28"/>
          <w:rtl/>
        </w:rPr>
        <w:t xml:space="preserve"> به بررسی ویژگی</w:t>
      </w:r>
      <w:r w:rsidRPr="00D130CF">
        <w:rPr>
          <w:rFonts w:ascii="Times New Roman" w:hAnsi="Times New Roman" w:cs="B Lotus" w:hint="cs"/>
          <w:sz w:val="28"/>
          <w:szCs w:val="28"/>
          <w:rtl/>
        </w:rPr>
        <w:t xml:space="preserve"> </w:t>
      </w:r>
      <w:r w:rsidRPr="00D130CF">
        <w:rPr>
          <w:rFonts w:ascii="Times New Roman" w:hAnsi="Times New Roman" w:cs="B Lotus"/>
          <w:sz w:val="28"/>
          <w:szCs w:val="28"/>
          <w:rtl/>
        </w:rPr>
        <w:t>های شخصیتی مبتلایان به میگرن و مقایسه تاثیر "دارودرمانگری</w:t>
      </w:r>
      <w:r w:rsidRPr="00D130CF">
        <w:rPr>
          <w:rFonts w:ascii="Times New Roman" w:hAnsi="Times New Roman" w:cs="B Lotus"/>
          <w:sz w:val="28"/>
          <w:szCs w:val="28"/>
        </w:rPr>
        <w:t xml:space="preserve">" </w:t>
      </w:r>
      <w:r w:rsidRPr="00D130CF">
        <w:rPr>
          <w:rFonts w:ascii="Times New Roman" w:hAnsi="Times New Roman" w:cs="B Lotus"/>
          <w:sz w:val="28"/>
          <w:szCs w:val="28"/>
          <w:rtl/>
        </w:rPr>
        <w:t>با روش "آموزش تنش</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زدایی تدریجی همراه با پسخوراند زیستی حرارتی" در این بیماران، پرداخته است</w:t>
      </w:r>
      <w:r w:rsidRPr="00D130CF">
        <w:rPr>
          <w:rFonts w:ascii="Times New Roman" w:hAnsi="Times New Roman" w:cs="B Lotus"/>
          <w:sz w:val="28"/>
          <w:szCs w:val="28"/>
        </w:rPr>
        <w:t xml:space="preserve"> .</w:t>
      </w:r>
      <w:r w:rsidRPr="00D130CF">
        <w:rPr>
          <w:rFonts w:ascii="Times New Roman" w:hAnsi="Times New Roman" w:cs="B Lotus"/>
          <w:sz w:val="28"/>
          <w:szCs w:val="28"/>
          <w:rtl/>
        </w:rPr>
        <w:t xml:space="preserve"> آزمودنی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 به طور تصادفی به دو گروه تقسیم شدند. گروهی که تحت آموزش تنش</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زدایی تدریجی همراه با پسخوراند زیستی حرارتی قرار گرفتند و گروهی که برنامه دارودرمانگری را دریافت کردند. هر دو گروه به مدت 3 ماه تحت پیگیری بعد از درمان نیز قرار گرفتند و برای هر گروه 10 فرم گزارش هفتگی مربوط به شاخص</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اصلی میگرن (تعداد حملات در هفته، مدت و شدت میگرن در هر بار حمله) برای دوره درمانگری و سه فرم گزارش ماهانه برای دوره پیگیری جمع</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آوری و شاخص بهبودی محاسبه شد</w:t>
      </w:r>
      <w:r w:rsidRPr="00D130CF">
        <w:rPr>
          <w:rFonts w:ascii="Times New Roman" w:hAnsi="Times New Roman" w:cs="B Lotus"/>
          <w:sz w:val="28"/>
          <w:szCs w:val="28"/>
        </w:rPr>
        <w:t>.</w:t>
      </w:r>
      <w:r w:rsidRPr="00D130CF">
        <w:rPr>
          <w:rFonts w:ascii="Times New Roman" w:hAnsi="Times New Roman" w:cs="B Lotus"/>
          <w:sz w:val="28"/>
          <w:szCs w:val="28"/>
          <w:rtl/>
        </w:rPr>
        <w:t xml:space="preserve"> در وهله نخست نتایج آماری داده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 نشان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دهند که، پاره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ای از مولفه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شخصیتی زنان مبتلا به میگرن با زنان بهنجار متفاوت است و زنان میگرنی دارای یک ریخت اختصاصی شخصیت هستند که توسل به مکانیزم تبدیل را موجب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گردد و این مکانیزم امکان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دهد که با فاصله گرفتن از تعارض با عارضه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ای تنی، نظر دیگری را به خود جلب کنند. در وهله دوم، از لحاظ تاثیر شیوه درمانگری در درمان میگرن، نتایج نشان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دهند که "تنش</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زدایی تدریجی همراه با پسخوراند زیستی حرارتی" در کاهش تعداد حملات میگرن و مدت و شدت آن بسیار موثرتر از دارودرمانگری است و این برتری در دوره پیگیری کوتاه مدت نیز باقی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ماند</w:t>
      </w:r>
      <w:r w:rsidRPr="00D130CF">
        <w:rPr>
          <w:rFonts w:ascii="Times New Roman" w:hAnsi="Times New Roman" w:cs="B Lotus"/>
          <w:sz w:val="28"/>
          <w:szCs w:val="28"/>
        </w:rPr>
        <w:t xml:space="preserve">. </w:t>
      </w:r>
      <w:r w:rsidRPr="00D130CF">
        <w:rPr>
          <w:rFonts w:ascii="Times New Roman" w:hAnsi="Times New Roman" w:cs="B Lotus"/>
          <w:sz w:val="28"/>
          <w:szCs w:val="28"/>
          <w:rtl/>
        </w:rPr>
        <w:t>در وهله سوم، نتایج بدست آمده از بررسی رابطه بین مولفه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شخصیتی با موفق بودن یا نبودن شیوه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 xml:space="preserve">های </w:t>
      </w:r>
      <w:r w:rsidRPr="00D130CF">
        <w:rPr>
          <w:rFonts w:ascii="Times New Roman" w:hAnsi="Times New Roman" w:cs="B Lotus"/>
          <w:sz w:val="28"/>
          <w:szCs w:val="28"/>
          <w:rtl/>
        </w:rPr>
        <w:lastRenderedPageBreak/>
        <w:t>درمانگری نشان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دهند، زنان میگرنی که واجد متشکله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عمیق اضطرابی باشند و شدت ناارزنده</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سازیهای آنان در حدی باشد که میل و علاقه به خویشتن در آنان به نازلترین سطح کاهش 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یابد به روش تنش</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زدایی تدریجی همراه با پسخوراند زیستی حرارتی جواب مثبت نمی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دهند و زنان میگرنی که دارای سطح بهنجار هوش عمومی، اعتقاد به روش</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های سنتی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درمانگری، میل به بهبودی خویشتن همراه با ایفای نقش یک حامی در چهارچوب روابط خانوادگی هستند، بی</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آنکه چشم</w:t>
      </w:r>
      <w:r w:rsidR="00D130CF" w:rsidRPr="00D130CF">
        <w:rPr>
          <w:rFonts w:ascii="Times New Roman" w:hAnsi="Times New Roman" w:cs="B Lotus"/>
          <w:sz w:val="28"/>
          <w:szCs w:val="28"/>
          <w:rtl/>
        </w:rPr>
        <w:t xml:space="preserve"> </w:t>
      </w:r>
      <w:r w:rsidRPr="00D130CF">
        <w:rPr>
          <w:rFonts w:ascii="Times New Roman" w:hAnsi="Times New Roman" w:cs="B Lotus"/>
          <w:sz w:val="28"/>
          <w:szCs w:val="28"/>
          <w:rtl/>
        </w:rPr>
        <w:t>داشت کمتری به دریافت هم احساسی از سوی دیگری داشته باشند دارای زمینه مساعدی برای احراز موفقیت در دارودرمانگری هستند</w:t>
      </w:r>
      <w:r w:rsidRPr="00D130CF">
        <w:rPr>
          <w:rFonts w:ascii="Times New Roman" w:hAnsi="Times New Roman" w:cs="B Lotus"/>
          <w:sz w:val="28"/>
          <w:szCs w:val="28"/>
        </w:rPr>
        <w:t>.</w:t>
      </w:r>
    </w:p>
    <w:p w:rsidR="001501AD" w:rsidRPr="00D130CF" w:rsidRDefault="001501AD" w:rsidP="00D130CF">
      <w:pPr>
        <w:spacing w:before="100" w:beforeAutospacing="1" w:after="100" w:afterAutospacing="1" w:line="360" w:lineRule="auto"/>
        <w:jc w:val="both"/>
        <w:outlineLvl w:val="1"/>
        <w:rPr>
          <w:rFonts w:ascii="Times New Roman" w:eastAsia="Times New Roman" w:hAnsi="Times New Roman" w:cs="B Lotus"/>
          <w:sz w:val="28"/>
          <w:szCs w:val="28"/>
          <w:rtl/>
        </w:rPr>
      </w:pPr>
      <w:r w:rsidRPr="00D130CF">
        <w:rPr>
          <w:rFonts w:ascii="Times New Roman" w:eastAsia="Times New Roman" w:hAnsi="Times New Roman" w:cs="B Lotus"/>
          <w:sz w:val="28"/>
          <w:szCs w:val="28"/>
        </w:rPr>
        <w:t xml:space="preserve">  </w:t>
      </w:r>
      <w:r w:rsidRPr="00D130CF">
        <w:rPr>
          <w:rFonts w:ascii="Times New Roman" w:eastAsia="Times New Roman" w:hAnsi="Times New Roman" w:cs="B Lotus" w:hint="cs"/>
          <w:sz w:val="28"/>
          <w:szCs w:val="28"/>
          <w:rtl/>
        </w:rPr>
        <w:t>-سلطان زاده وحاجی عباسی (1383) ،دریک تحقیق روی 500 بیمار میگرنی بررسی هایی انجام دادند وبه این نتایج رسیدند.</w:t>
      </w:r>
    </w:p>
    <w:p w:rsidR="001501AD" w:rsidRPr="00D130CF" w:rsidRDefault="001501AD" w:rsidP="00D130CF">
      <w:pPr>
        <w:spacing w:before="100" w:beforeAutospacing="1" w:after="100" w:afterAutospacing="1" w:line="360" w:lineRule="auto"/>
        <w:jc w:val="both"/>
        <w:outlineLvl w:val="1"/>
        <w:rPr>
          <w:rFonts w:ascii="Times New Roman" w:eastAsia="Times New Roman" w:hAnsi="Times New Roman" w:cs="B Lotus"/>
          <w:sz w:val="28"/>
          <w:szCs w:val="28"/>
        </w:rPr>
      </w:pP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درصد زنان................................................................................................ 4/ 84%</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در صد مردان .............................................................................................6/15%</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میانگین سن شروع در زنان........................................................................24سالگی</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میانگین سن شروع در مردان......................................................................22سالگی</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وجود پیشینه فامیلی میگرن................................. ....................................53%</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میگرن با پیش درامد................................................................................56%</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میگرن بدون پیش درامد..........................................................................55%</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حالت تهوع.............................................................................................89%</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احساس ضربان در سر.........................................................................4/84%</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lastRenderedPageBreak/>
        <w:t>انتشار درد به چشم ها..........................................................................6/69%</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گریز از روشنایی..................................................................................6/56%</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درصد خانم های خانه دار در بیماران................................................24/68%</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درصد کارمندان مرد در بیماران...............................................................33%</w:t>
      </w:r>
    </w:p>
    <w:p w:rsidR="001501AD" w:rsidRPr="00D130CF" w:rsidRDefault="001501AD" w:rsidP="00D130CF">
      <w:pPr>
        <w:spacing w:line="360" w:lineRule="auto"/>
        <w:jc w:val="both"/>
        <w:rPr>
          <w:rFonts w:ascii="Times New Roman" w:hAnsi="Times New Roman" w:cs="B Lotus"/>
          <w:sz w:val="28"/>
          <w:szCs w:val="28"/>
          <w:rtl/>
        </w:rPr>
      </w:pPr>
      <w:r w:rsidRPr="00D130CF">
        <w:rPr>
          <w:rFonts w:ascii="Times New Roman" w:hAnsi="Times New Roman" w:cs="B Lotus" w:hint="cs"/>
          <w:sz w:val="28"/>
          <w:szCs w:val="28"/>
          <w:rtl/>
        </w:rPr>
        <w:t xml:space="preserve">-چیت ساز وقربانی(1384) در بررسی های خود به این نتیجه رسیدند که </w:t>
      </w:r>
      <w:r w:rsidRPr="00D130CF">
        <w:rPr>
          <w:rFonts w:ascii="Times New Roman" w:hAnsi="Times New Roman" w:cs="B Lotus"/>
          <w:sz w:val="28"/>
          <w:szCs w:val="28"/>
          <w:rtl/>
        </w:rPr>
        <w:t>افسردگی و اضطراب بیشتر با تکرار و تداوم سردرد رابطه دارد تا با شدت</w:t>
      </w:r>
      <w:r w:rsidRPr="00D130CF">
        <w:rPr>
          <w:rFonts w:ascii="Times New Roman" w:hAnsi="Times New Roman" w:cs="B Lotus" w:hint="cs"/>
          <w:sz w:val="28"/>
          <w:szCs w:val="28"/>
          <w:rtl/>
        </w:rPr>
        <w:t xml:space="preserve"> آن.</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در این تحقیق  بین سردرد مزمن میگرن بااضطراب و افسردگی ارتباط معنی دار وجود داشت.</w:t>
      </w:r>
    </w:p>
    <w:p w:rsidR="001501AD" w:rsidRPr="00D130CF" w:rsidRDefault="001501AD" w:rsidP="00D130CF">
      <w:pPr>
        <w:spacing w:before="100" w:beforeAutospacing="1" w:after="100" w:afterAutospacing="1" w:line="360" w:lineRule="auto"/>
        <w:jc w:val="both"/>
        <w:outlineLvl w:val="1"/>
        <w:rPr>
          <w:rFonts w:ascii="Times New Roman" w:eastAsia="Times New Roman" w:hAnsi="Times New Roman" w:cs="B Lotus"/>
          <w:sz w:val="28"/>
          <w:szCs w:val="28"/>
          <w:rtl/>
        </w:rPr>
      </w:pPr>
      <w:r w:rsidRPr="00D130CF">
        <w:rPr>
          <w:rFonts w:ascii="Times New Roman" w:eastAsia="Times New Roman" w:hAnsi="Times New Roman" w:cs="B Lotus" w:hint="cs"/>
          <w:sz w:val="28"/>
          <w:szCs w:val="28"/>
          <w:rtl/>
        </w:rPr>
        <w:t>-شیرزادی،مهرابی زاده هنرمند،حقیقی(1382) به بررسی رابطه ساده وچندگانه،کمال گرایی،اضطراب وافسردگی باسردرد میگرن در دانشجویان پسر و دختر دانشگاه ازاد اسلامی واحد اهواز پرداختند وبه این نتیجه رسیدند که کمال گرایی،اضطراب وافسردگی باسردرد میگرن رابطه مثبت ومعناداری دارند. افزون بر این همبستگی چندگانه کمال گرایی،اضطراب وافسردگی باسردرد میگرن معنی دار بود.</w:t>
      </w:r>
    </w:p>
    <w:p w:rsidR="001501AD" w:rsidRPr="00D130CF" w:rsidRDefault="001501AD" w:rsidP="00D130CF">
      <w:pPr>
        <w:spacing w:before="100" w:beforeAutospacing="1" w:after="100" w:afterAutospacing="1" w:line="360" w:lineRule="auto"/>
        <w:jc w:val="both"/>
        <w:outlineLvl w:val="1"/>
        <w:rPr>
          <w:rFonts w:ascii="Times New Roman" w:eastAsia="Times New Roman" w:hAnsi="Times New Roman" w:cs="B Lotus"/>
          <w:b/>
          <w:bCs/>
          <w:sz w:val="28"/>
          <w:szCs w:val="28"/>
          <w:rtl/>
        </w:rPr>
      </w:pPr>
      <w:r w:rsidRPr="00D130CF">
        <w:rPr>
          <w:rFonts w:ascii="Times New Roman" w:eastAsia="Times New Roman" w:hAnsi="Times New Roman" w:cs="B Lotus" w:hint="cs"/>
          <w:sz w:val="28"/>
          <w:szCs w:val="28"/>
          <w:rtl/>
        </w:rPr>
        <w:t xml:space="preserve">- جاوید(1389) در پژوهشی به بررسی </w:t>
      </w:r>
      <w:hyperlink r:id="rId22" w:history="1">
        <w:r w:rsidRPr="00D130CF">
          <w:rPr>
            <w:rFonts w:ascii="Times New Roman" w:eastAsia="Times New Roman" w:hAnsi="Times New Roman" w:cs="B Lotus"/>
            <w:sz w:val="28"/>
            <w:szCs w:val="28"/>
            <w:rtl/>
          </w:rPr>
          <w:t>تأثیر تحریف های شناختی بر تکانشگری در اختلالات افسردگی اساسی، دوقطبی، وسواسی-اجباری، اختلال افسردگی اساسی همبود با اختلال وسواسی-اجباری و گروه بهنجار</w:t>
        </w:r>
      </w:hyperlink>
      <w:r w:rsidRPr="00D130CF">
        <w:rPr>
          <w:rFonts w:ascii="Times New Roman" w:eastAsia="Times New Roman" w:hAnsi="Times New Roman" w:cs="B Lotus" w:hint="cs"/>
          <w:sz w:val="28"/>
          <w:szCs w:val="28"/>
          <w:rtl/>
        </w:rPr>
        <w:t xml:space="preserve"> پرداخت وبه این نتیجه رسید که،</w:t>
      </w:r>
      <w:r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sz w:val="28"/>
          <w:szCs w:val="28"/>
          <w:rtl/>
        </w:rPr>
        <w:t>سطح تحریف شناختی بر تکانشگری عدم برنامه ریزی، حرکتی و تکانشگری</w:t>
      </w:r>
      <w:r w:rsidRPr="00D130CF">
        <w:rPr>
          <w:rFonts w:ascii="Times New Roman" w:eastAsia="Times New Roman" w:hAnsi="Times New Roman" w:cs="B Lotus" w:hint="cs"/>
          <w:sz w:val="28"/>
          <w:szCs w:val="28"/>
          <w:rtl/>
        </w:rPr>
        <w:t xml:space="preserve"> تاثیر معنادار دارد</w:t>
      </w:r>
      <w:r w:rsidRPr="00D130CF">
        <w:rPr>
          <w:rFonts w:ascii="Times New Roman" w:eastAsia="Times New Roman" w:hAnsi="Times New Roman" w:cs="B Lotus"/>
          <w:b/>
          <w:bCs/>
          <w:sz w:val="28"/>
          <w:szCs w:val="28"/>
          <w:rtl/>
        </w:rPr>
        <w:t xml:space="preserve"> </w:t>
      </w:r>
      <w:r w:rsidRPr="00D130CF">
        <w:rPr>
          <w:rFonts w:ascii="Times New Roman" w:eastAsia="Times New Roman" w:hAnsi="Times New Roman" w:cs="B Lotus"/>
          <w:sz w:val="28"/>
          <w:szCs w:val="28"/>
          <w:rtl/>
        </w:rPr>
        <w:t>به علاوه، نتایج حاکی از وجود تفاوت معنادار بین گروه های تحقیق در نوع تحریف های شناختی بود</w:t>
      </w:r>
      <w:r w:rsidRPr="00D130CF">
        <w:rPr>
          <w:rFonts w:ascii="Times New Roman" w:eastAsia="Times New Roman" w:hAnsi="Times New Roman" w:cs="B Lotus" w:hint="cs"/>
          <w:b/>
          <w:bCs/>
          <w:sz w:val="28"/>
          <w:szCs w:val="28"/>
          <w:rtl/>
        </w:rPr>
        <w:t>.</w:t>
      </w:r>
      <w:r w:rsidRPr="00D130CF">
        <w:rPr>
          <w:rFonts w:ascii="Times New Roman" w:eastAsia="Times New Roman" w:hAnsi="Times New Roman" w:cs="B Lotus" w:hint="cs"/>
          <w:sz w:val="28"/>
          <w:szCs w:val="28"/>
          <w:rtl/>
        </w:rPr>
        <w:t>.</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lastRenderedPageBreak/>
        <w:t>-کاظمی(1382) در یک پژوهش به مقایسه تحریف های شناختی در افراد مضطرب با افراد افسرده پرداخت وبه این نتیجه رسید که میزان تحریف های شناختی در افراد افسرده بیشتر از افراد مضطرب می باشد همچنین در این تحقیق میزان تحریف شناختی در این دو گروه بیشتر از افراد عادی بود.</w:t>
      </w:r>
    </w:p>
    <w:p w:rsidR="001501AD" w:rsidRPr="00D130CF" w:rsidRDefault="001501AD" w:rsidP="00D130CF">
      <w:pPr>
        <w:spacing w:after="200" w:line="360" w:lineRule="auto"/>
        <w:jc w:val="both"/>
        <w:rPr>
          <w:rFonts w:ascii="Times New Roman" w:hAnsi="Times New Roman" w:cs="B Lotus"/>
          <w:sz w:val="28"/>
          <w:szCs w:val="28"/>
          <w:rtl/>
        </w:rPr>
      </w:pPr>
      <w:r w:rsidRPr="00D130CF">
        <w:rPr>
          <w:rFonts w:ascii="Times New Roman" w:hAnsi="Times New Roman" w:cs="B Lotus" w:hint="cs"/>
          <w:sz w:val="28"/>
          <w:szCs w:val="28"/>
          <w:rtl/>
        </w:rPr>
        <w:t>- زارع بهرام آبادی، زرگر،و چگینی(1392). در یک پژوهش به بررسی رابطه نگرانی ونقص در تعدیل هیجانی باسلامت روانی وکیفیت زندگی در دانشجویان پرداختند وبه این نتیجه رسیدند که توانایی تعدیل هیجان ها به ویژه در بعد پذیرش و وضوح می تواند سلامت روانی وکیفیت زندگی را تحت تاثیر قرار دهد.همچنین نگرانی تاثیر منفی برسلامت روان وکیفیت زندگی دارد.</w:t>
      </w:r>
    </w:p>
    <w:p w:rsidR="001501AD" w:rsidRPr="00D130CF" w:rsidRDefault="001501AD" w:rsidP="00D130CF">
      <w:pPr>
        <w:spacing w:after="200" w:line="360" w:lineRule="auto"/>
        <w:jc w:val="both"/>
        <w:rPr>
          <w:rFonts w:ascii="Times New Roman" w:hAnsi="Times New Roman" w:cs="B Lotus"/>
          <w:b/>
          <w:bCs/>
          <w:color w:val="000000"/>
          <w:sz w:val="28"/>
          <w:szCs w:val="28"/>
          <w:rtl/>
        </w:rPr>
      </w:pPr>
      <w:r w:rsidRPr="00D130CF">
        <w:rPr>
          <w:rFonts w:ascii="Times New Roman" w:hAnsi="Times New Roman" w:cs="B Lotus" w:hint="cs"/>
          <w:b/>
          <w:bCs/>
          <w:color w:val="000000"/>
          <w:sz w:val="28"/>
          <w:szCs w:val="28"/>
          <w:rtl/>
        </w:rPr>
        <w:t>فهرست منابع</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sz w:val="28"/>
          <w:szCs w:val="28"/>
          <w:rtl/>
        </w:rPr>
        <w:t>اتکینسون وهمکاران (1983)،زمینه روانشناسی ،ترجمه محمد تقی براهنی وهمکاران (1382) ، تهران ،انتشارات رشد .</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ارتور سی گایتون(1391)</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فیزیولوژی پزشکی</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(ترجمه احمدرضا نیاورانی).</w:t>
      </w:r>
      <w:r w:rsidRPr="00D130CF">
        <w:rPr>
          <w:rFonts w:ascii="Times New Roman" w:hAnsi="Times New Roman" w:cs="B Lotus"/>
          <w:sz w:val="28"/>
          <w:szCs w:val="28"/>
          <w:rtl/>
        </w:rPr>
        <w:t xml:space="preserve">تهران: </w:t>
      </w:r>
      <w:r w:rsidRPr="00D130CF">
        <w:rPr>
          <w:rFonts w:ascii="Times New Roman" w:hAnsi="Times New Roman" w:cs="B Lotus" w:hint="cs"/>
          <w:sz w:val="28"/>
          <w:szCs w:val="28"/>
          <w:rtl/>
        </w:rPr>
        <w:t>سماط</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2011).</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Pr>
      </w:pPr>
      <w:r w:rsidRPr="00D130CF">
        <w:rPr>
          <w:rFonts w:ascii="Times New Roman" w:hAnsi="Times New Roman" w:cs="B Lotus" w:hint="cs"/>
          <w:sz w:val="28"/>
          <w:szCs w:val="28"/>
          <w:rtl/>
        </w:rPr>
        <w:t>اروین جی ساراسون.وباربارا آر.ساراسون(1383).روانشناسی مرضی.(ترجمه بهمن نجاریان.محمدعلی اصغری مقدم.ومحسن دهقانی) .تهران: انتشارات رشد.</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1987).</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الیس،البرت،هاپر،رابرت(1383).زندگی عاقلانه(ترجمه مهرداد فیروزبخت).تهران:انتشارات رشد.</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Pr>
      </w:pPr>
      <w:r w:rsidRPr="00D130CF">
        <w:rPr>
          <w:rFonts w:ascii="Times New Roman" w:hAnsi="Times New Roman" w:cs="B Lotus"/>
          <w:sz w:val="28"/>
          <w:szCs w:val="28"/>
          <w:rtl/>
        </w:rPr>
        <w:t>انجمن روانپزشکی آمریکا ( 2000) متن تجدید نظر شده راهنمای تشخیصی و آماری اختلالهای روانی . ترجمه نیکخو ، محمد رضا و آوادیس یانس ، هامایک ( 1384) تهران: سخن .</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یرونرسودارث(1391)</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بیماری های مغز واعصاب</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(ترجمه فاطمه مرادی).</w:t>
      </w:r>
      <w:r w:rsidRPr="00D130CF">
        <w:rPr>
          <w:rFonts w:ascii="Times New Roman" w:hAnsi="Times New Roman" w:cs="B Lotus"/>
          <w:sz w:val="28"/>
          <w:szCs w:val="28"/>
          <w:rtl/>
        </w:rPr>
        <w:t xml:space="preserve">تهران: </w:t>
      </w:r>
      <w:r w:rsidRPr="00D130CF">
        <w:rPr>
          <w:rFonts w:ascii="Times New Roman" w:hAnsi="Times New Roman" w:cs="B Lotus" w:hint="cs"/>
          <w:sz w:val="28"/>
          <w:szCs w:val="28"/>
          <w:rtl/>
        </w:rPr>
        <w:t>حکیم هیدجی</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2010).</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lastRenderedPageBreak/>
        <w:t>بلانچارد،ا.ب.واندراسیک.الف(1380).سردردها ودرمان های روانشناختی آن.(ترجمه یداله زرگز و محمود براتوند).تهران:انتشارات بهینه.</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2000).</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پیمان نیا،بهرام.موسوی قیه قشلاقی،الهام.1393.</w:t>
      </w:r>
      <w:r w:rsidRPr="00D130CF">
        <w:rPr>
          <w:rFonts w:ascii="Times New Roman" w:hAnsi="Times New Roman" w:cs="B Lotus" w:hint="cs"/>
          <w:b/>
          <w:bCs/>
          <w:sz w:val="28"/>
          <w:szCs w:val="28"/>
          <w:rtl/>
        </w:rPr>
        <w:t xml:space="preserve"> </w:t>
      </w:r>
      <w:r w:rsidRPr="00D130CF">
        <w:rPr>
          <w:rFonts w:ascii="Times New Roman" w:hAnsi="Times New Roman" w:cs="B Lotus" w:hint="cs"/>
          <w:sz w:val="28"/>
          <w:szCs w:val="28"/>
          <w:rtl/>
        </w:rPr>
        <w:t>مقایسه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استرس</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ادراک</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شذه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صفات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شخصیتی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بیماران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مبتلا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میگرن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افراد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سالم.</w:t>
      </w:r>
      <w:r w:rsidRPr="00D130CF">
        <w:rPr>
          <w:rFonts w:ascii="Times New Roman" w:hAnsi="Times New Roman" w:cs="B Lotus" w:hint="cs"/>
          <w:b/>
          <w:bCs/>
          <w:sz w:val="28"/>
          <w:szCs w:val="28"/>
          <w:rtl/>
        </w:rPr>
        <w:t xml:space="preserve"> </w:t>
      </w:r>
      <w:r w:rsidRPr="00D130CF">
        <w:rPr>
          <w:rFonts w:ascii="Times New Roman" w:hAnsi="Times New Roman" w:cs="B Lotus" w:hint="cs"/>
          <w:sz w:val="28"/>
          <w:szCs w:val="28"/>
          <w:rtl/>
        </w:rPr>
        <w:t>مجله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علمي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پژوهشی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علوم پزشکی شهید صدوقی یزد.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دوره22،شماره2.</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جیمزپروچسکا وجان نورکراس(1391).نظریه های روان درمانی،(ترجمه یحیی سیدمحمدی).تهران: نشر روان.(تاریخ انتشار به زبان اصلی،2007)</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تاجیک قنبری،علی.1385.بررسی شیوع میگرن دربین دانشجویان پزشکی وکارورزان دانشگاه علوم پزشکی زاهدان.پایان نامه کارشناسی ارشد روانشناسی. دانشکده پزشکی.دانشگاه علوم پزشکی زاهدان.</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جان لاکمن(1384).پرستاری بیماری های داخلی جراحی(ترجمه پروین برومند وهمکاران).تهران: انتشارات آییژ (تاریخ انتشار به زبان اصلی2001).</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جرالد،کری(1388).نظریه وکاربست مشاوره و روان درمانی،(ترجمه یحیی سیدمحمدی).تهران: ارسباران(تاریخ انتشاربه زبان اصلی2005).</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جیمز کالات(1384).روانشناسی فیزیولوژیک.(ترجمه هادی بحیرایی).تهران:انتشارات ارسباران.(تاریخ انتشار به زبان اصلی،2004).</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حمزه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مقدم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اكبر</w:t>
      </w:r>
      <w:r w:rsidRPr="00D130CF">
        <w:rPr>
          <w:rFonts w:ascii="Times New Roman" w:hAnsi="Times New Roman" w:cs="B Lotus"/>
          <w:sz w:val="28"/>
          <w:szCs w:val="28"/>
        </w:rPr>
        <w:t xml:space="preserve"> . </w:t>
      </w:r>
      <w:r w:rsidRPr="00D130CF">
        <w:rPr>
          <w:rFonts w:ascii="Times New Roman" w:hAnsi="Times New Roman" w:cs="B Lotus" w:hint="cs"/>
          <w:sz w:val="28"/>
          <w:szCs w:val="28"/>
          <w:rtl/>
        </w:rPr>
        <w:t>بررسي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شيوع</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ميگرن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افسردگي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رابطه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آنان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يكديگر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دانشجويان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علوم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كرمان</w:t>
      </w:r>
      <w:r w:rsidRPr="00D130CF">
        <w:rPr>
          <w:rFonts w:ascii="Times New Roman" w:hAnsi="Times New Roman" w:cs="B Lotus"/>
          <w:sz w:val="28"/>
          <w:szCs w:val="28"/>
        </w:rPr>
        <w:t>. .</w:t>
      </w:r>
      <w:r w:rsidRPr="00D130CF">
        <w:rPr>
          <w:rFonts w:ascii="Times New Roman" w:hAnsi="Times New Roman" w:cs="B Lotus" w:hint="cs"/>
          <w:sz w:val="28"/>
          <w:szCs w:val="28"/>
          <w:rtl/>
        </w:rPr>
        <w:t>5(2):91-1377،84</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خانزاده،(1390).پیش بینی ادراک درد در سالمندان برپایه طرحواره های هیجانی ومشکلات در نظم بخشی هیجانی.پایان نامه کارشناسی ارشد رشته روانشناسی بالینی.دانشکده علوم تربیتی 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روانشناسی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 شیراز.</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lastRenderedPageBreak/>
        <w:t>خانزاده،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مصطفی؛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سعیدیان،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محسن؛چاری حسین،مشعود و ادریسی،فروغ(1391) ساختار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عاملی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ویژگیهاي روانسنجی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مقیاس</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دشواري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نظمبخشی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هیجانی</w:t>
      </w:r>
      <w:r w:rsidRPr="00D130CF">
        <w:rPr>
          <w:rFonts w:ascii="Times New Roman" w:hAnsi="Times New Roman" w:cs="B Lotus"/>
          <w:sz w:val="28"/>
          <w:szCs w:val="28"/>
        </w:rPr>
        <w:t xml:space="preserve">. </w:t>
      </w:r>
      <w:r w:rsidRPr="00D130CF">
        <w:rPr>
          <w:rFonts w:ascii="Times New Roman" w:hAnsi="Times New Roman" w:cs="B Lotus" w:hint="cs"/>
          <w:i/>
          <w:iCs/>
          <w:sz w:val="28"/>
          <w:szCs w:val="28"/>
          <w:rtl/>
        </w:rPr>
        <w:t>مجله علوم</w:t>
      </w:r>
      <w:r w:rsidRPr="00D130CF">
        <w:rPr>
          <w:rFonts w:ascii="Times New Roman" w:hAnsi="Times New Roman" w:cs="B Lotus"/>
          <w:i/>
          <w:iCs/>
          <w:sz w:val="28"/>
          <w:szCs w:val="28"/>
        </w:rPr>
        <w:t xml:space="preserve"> </w:t>
      </w:r>
      <w:r w:rsidRPr="00D130CF">
        <w:rPr>
          <w:rFonts w:ascii="Times New Roman" w:hAnsi="Times New Roman" w:cs="B Lotus" w:hint="cs"/>
          <w:i/>
          <w:iCs/>
          <w:sz w:val="28"/>
          <w:szCs w:val="28"/>
          <w:rtl/>
        </w:rPr>
        <w:t>رفتاري،</w:t>
      </w:r>
      <w:r w:rsidRPr="00D130CF">
        <w:rPr>
          <w:rFonts w:ascii="Times New Roman" w:hAnsi="Times New Roman" w:cs="B Lotus" w:hint="cs"/>
          <w:sz w:val="28"/>
          <w:szCs w:val="28"/>
          <w:rtl/>
        </w:rPr>
        <w:t>6(1)</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sz w:val="28"/>
          <w:szCs w:val="28"/>
          <w:rtl/>
        </w:rPr>
        <w:t>دلاور،علی(1379). احتمالات و آمار کاربردی در روان شناسی و علوم تربیتی. چاپ چهارم. تهران: انتشارات رشد.</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Pr>
      </w:pPr>
      <w:r w:rsidRPr="00D130CF">
        <w:rPr>
          <w:rFonts w:ascii="Times New Roman" w:hAnsi="Times New Roman" w:cs="B Lotus" w:hint="cs"/>
          <w:sz w:val="28"/>
          <w:szCs w:val="28"/>
          <w:rtl/>
        </w:rPr>
        <w:t>دهقان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قهفرخي ،رحمت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اله .(1389). اثر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بخشي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آموزش</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شناختي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رفتاري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مديريت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استرس</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شاخصهاي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خود</w:t>
      </w:r>
      <w:r w:rsidRPr="00D130CF">
        <w:rPr>
          <w:rFonts w:ascii="Times New Roman" w:hAnsi="Times New Roman" w:cs="B Lotus"/>
          <w:sz w:val="28"/>
          <w:szCs w:val="28"/>
        </w:rPr>
        <w:t>-</w:t>
      </w:r>
      <w:r w:rsidRPr="00D130CF">
        <w:rPr>
          <w:rFonts w:ascii="Times New Roman" w:hAnsi="Times New Roman" w:cs="B Lotus" w:hint="cs"/>
          <w:sz w:val="28"/>
          <w:szCs w:val="28"/>
          <w:rtl/>
        </w:rPr>
        <w:t>كارآمدي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درد 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مبتلا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ميگرن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بيمارستانهاي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شهركرد.پایان نامه کارشناسی ارشد روانشناسی عمومی.دانشکده روانشناسی وعلوم تربیتی.دانشگاه پیام نور.</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دیوید برنز(1386).روانشناسی افسردگی(ترجمه مهدی قرچه داغی).تهرات:نشر دایره.</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رابرت لیهی(1390).تکنیک های شناخت درمانی،(ترجمه حسن حمیدپور وزهرا اندوز).تهران:انتشارات ارجمند(تاریخ انتشار به زبان اصلی،2003).</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رسول زاده طباطبایی،کاظم.1375.بررسی ویژگیهای شخصیتی افراد مبتلا به میگرن ومقایسه تاثیر دارو درمانگری با روش اموزش تنش زدایی تدریجی همراه با پسخوراند زیستی دراین بیماران.رساله دکتری تخصصی رشته روانشناسی،دانشکده علوم انسانی،دانشگاه تربیت مدرس.</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sz w:val="28"/>
          <w:szCs w:val="28"/>
          <w:rtl/>
        </w:rPr>
        <w:t>ریو ،جان مارشال (1992)،انگیزش وهیجان</w:t>
      </w:r>
      <w:r w:rsidRPr="00D130CF">
        <w:rPr>
          <w:rFonts w:ascii="Times New Roman" w:hAnsi="Times New Roman" w:cs="B Lotus" w:hint="cs"/>
          <w:sz w:val="28"/>
          <w:szCs w:val="28"/>
          <w:rtl/>
        </w:rPr>
        <w:t>.(</w:t>
      </w:r>
      <w:r w:rsidRPr="00D130CF">
        <w:rPr>
          <w:rFonts w:ascii="Times New Roman" w:hAnsi="Times New Roman" w:cs="B Lotus"/>
          <w:sz w:val="28"/>
          <w:szCs w:val="28"/>
          <w:rtl/>
        </w:rPr>
        <w:t>ترجمه یحیی سید محمدی</w:t>
      </w:r>
      <w:r w:rsidRPr="00D130CF">
        <w:rPr>
          <w:rFonts w:ascii="Times New Roman" w:hAnsi="Times New Roman" w:cs="B Lotus" w:hint="cs"/>
          <w:sz w:val="28"/>
          <w:szCs w:val="28"/>
          <w:rtl/>
        </w:rPr>
        <w:t>). ت</w:t>
      </w:r>
      <w:r w:rsidRPr="00D130CF">
        <w:rPr>
          <w:rFonts w:ascii="Times New Roman" w:hAnsi="Times New Roman" w:cs="B Lotus"/>
          <w:sz w:val="28"/>
          <w:szCs w:val="28"/>
          <w:rtl/>
        </w:rPr>
        <w:t>هران ،نشر ویرایش .</w:t>
      </w:r>
      <w:r w:rsidRPr="00D130CF">
        <w:rPr>
          <w:rFonts w:ascii="Times New Roman" w:hAnsi="Times New Roman" w:cs="B Lotus" w:hint="cs"/>
          <w:sz w:val="28"/>
          <w:szCs w:val="28"/>
          <w:rtl/>
        </w:rPr>
        <w:t>(تاریخ انتشار به زبان اصلی،1992)</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سلطان زاده</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اکبر</w:t>
      </w:r>
      <w:r w:rsidRPr="00D130CF">
        <w:rPr>
          <w:rFonts w:ascii="Times New Roman" w:hAnsi="Times New Roman" w:cs="B Lotus"/>
          <w:sz w:val="28"/>
          <w:szCs w:val="28"/>
          <w:rtl/>
        </w:rPr>
        <w:t>. (۱۳</w:t>
      </w:r>
      <w:r w:rsidRPr="00D130CF">
        <w:rPr>
          <w:rFonts w:ascii="Times New Roman" w:hAnsi="Times New Roman" w:cs="B Lotus" w:hint="cs"/>
          <w:sz w:val="28"/>
          <w:szCs w:val="28"/>
          <w:rtl/>
        </w:rPr>
        <w:t>83</w:t>
      </w:r>
      <w:r w:rsidRPr="00D130CF">
        <w:rPr>
          <w:rFonts w:ascii="Times New Roman" w:hAnsi="Times New Roman" w:cs="B Lotus"/>
          <w:sz w:val="28"/>
          <w:szCs w:val="28"/>
          <w:rtl/>
        </w:rPr>
        <w:t xml:space="preserve">). </w:t>
      </w:r>
      <w:r w:rsidRPr="00D130CF">
        <w:rPr>
          <w:rFonts w:ascii="Times New Roman" w:hAnsi="Times New Roman" w:cs="B Lotus" w:hint="cs"/>
          <w:sz w:val="28"/>
          <w:szCs w:val="28"/>
          <w:rtl/>
        </w:rPr>
        <w:t>بیماری های مغز واعصاب وعضلات</w:t>
      </w:r>
      <w:r w:rsidRPr="00D130CF">
        <w:rPr>
          <w:rFonts w:ascii="Times New Roman" w:hAnsi="Times New Roman" w:cs="B Lotus"/>
          <w:sz w:val="28"/>
          <w:szCs w:val="28"/>
          <w:rtl/>
        </w:rPr>
        <w:t xml:space="preserve">. تهران: انتشارات </w:t>
      </w:r>
      <w:r w:rsidRPr="00D130CF">
        <w:rPr>
          <w:rFonts w:ascii="Times New Roman" w:hAnsi="Times New Roman" w:cs="B Lotus" w:hint="cs"/>
          <w:sz w:val="28"/>
          <w:szCs w:val="28"/>
          <w:rtl/>
        </w:rPr>
        <w:t>جعفری.</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سوزان س.اسملتزر(1389).مغز واعصاب(ترجمه زهرا مشتاق).تهران:جامعه نگر:سالمی.</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2010).</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شکرالهی،محمدرضا..1371.میگرن در اطفال.پایان نامه کارشناسی ارشد روانشناسی.دانشکده پزشکی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 علوم پزشکی تهران.</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lastRenderedPageBreak/>
        <w:t>شیرزادی،افسانه.مهرابی زاده هنرمند،مهناز.حقیقی،جمال.1382.بررسی رابطه ساده وچندگانه متغیرهای کمال</w:t>
      </w:r>
      <w:r w:rsidRPr="00D130CF">
        <w:rPr>
          <w:rFonts w:ascii="Times New Roman" w:hAnsi="Times New Roman" w:cs="B Lotus"/>
          <w:sz w:val="28"/>
          <w:szCs w:val="28"/>
        </w:rPr>
        <w:softHyphen/>
      </w:r>
      <w:r w:rsidRPr="00D130CF">
        <w:rPr>
          <w:rFonts w:ascii="Times New Roman" w:hAnsi="Times New Roman" w:cs="B Lotus" w:hint="cs"/>
          <w:sz w:val="28"/>
          <w:szCs w:val="28"/>
          <w:rtl/>
        </w:rPr>
        <w:t>گرایی،اضطراب صفت-حالت وافسردگی باسردرد میگرن در دانشجویان.مجله علوم تربیتی وروانشناسی دانشگاه شهید چمران اهواز،دوره سوم شماره 3و4.</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صبوری کیا(1379)،درمان میگرن وسردردهای عصبی.مشهد.نشر نوآیین.</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ضیایی،سیدجلال؛شیرزادی،مصطفی(1381).بیماری های مغز واعصاب.اصفهان:انتشارات دانشگاه علوم پزشکی اصفهان.</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عظيميان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مجتبي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(1380).</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بررسي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فراواني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انواع</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٣٠٠</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مورد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از</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مراجعه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كننده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بيمارستان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سينا</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همدان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مجله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علوم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خدمات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بهداشتي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درماني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همدان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٨(2)</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فاسی انتونی اس(1390).اختلال های عصب شناختی اصول طبی هاریسون(پرویز مولوی وفریبا صادقی موحد).تهران:انتشارات موسسه فرهنگی،انتشاراتی اباصالح-حیان.</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2008).</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کاویانی،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حسین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موسوي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احمد</w:t>
      </w:r>
      <w:r w:rsidRPr="00D130CF">
        <w:rPr>
          <w:rFonts w:ascii="Times New Roman" w:hAnsi="Times New Roman" w:cs="B Lotus"/>
          <w:sz w:val="28"/>
          <w:szCs w:val="28"/>
        </w:rPr>
        <w:t xml:space="preserve">. ( 1387 ). </w:t>
      </w:r>
      <w:r w:rsidRPr="00D130CF">
        <w:rPr>
          <w:rFonts w:ascii="Times New Roman" w:hAnsi="Times New Roman" w:cs="B Lotus" w:hint="cs"/>
          <w:sz w:val="28"/>
          <w:szCs w:val="28"/>
          <w:rtl/>
        </w:rPr>
        <w:t>ویژگیهاي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روانسنجی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سیاهه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اضطراب</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بک</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درطبقات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سنی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جنسی</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جمعیت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ایرانی</w:t>
      </w:r>
      <w:r w:rsidRPr="00D130CF">
        <w:rPr>
          <w:rFonts w:ascii="Times New Roman" w:hAnsi="Times New Roman" w:cs="B Lotus"/>
          <w:sz w:val="28"/>
          <w:szCs w:val="28"/>
        </w:rPr>
        <w:t xml:space="preserve">. </w:t>
      </w:r>
      <w:r w:rsidRPr="00D130CF">
        <w:rPr>
          <w:rFonts w:ascii="Times New Roman" w:hAnsi="Times New Roman" w:cs="B Lotus" w:hint="cs"/>
          <w:i/>
          <w:iCs/>
          <w:sz w:val="28"/>
          <w:szCs w:val="28"/>
          <w:rtl/>
        </w:rPr>
        <w:t>مجله</w:t>
      </w:r>
      <w:r w:rsidRPr="00D130CF">
        <w:rPr>
          <w:rFonts w:ascii="Times New Roman" w:hAnsi="Times New Roman" w:cs="B Lotus"/>
          <w:i/>
          <w:iCs/>
          <w:sz w:val="28"/>
          <w:szCs w:val="28"/>
        </w:rPr>
        <w:t xml:space="preserve"> </w:t>
      </w:r>
      <w:r w:rsidRPr="00D130CF">
        <w:rPr>
          <w:rFonts w:ascii="Times New Roman" w:hAnsi="Times New Roman" w:cs="B Lotus" w:hint="cs"/>
          <w:i/>
          <w:iCs/>
          <w:sz w:val="28"/>
          <w:szCs w:val="28"/>
          <w:rtl/>
        </w:rPr>
        <w:t>دانشکده</w:t>
      </w:r>
      <w:r w:rsidRPr="00D130CF">
        <w:rPr>
          <w:rFonts w:ascii="Times New Roman" w:hAnsi="Times New Roman" w:cs="B Lotus"/>
          <w:i/>
          <w:iCs/>
          <w:sz w:val="28"/>
          <w:szCs w:val="28"/>
        </w:rPr>
        <w:t xml:space="preserve"> </w:t>
      </w:r>
      <w:r w:rsidRPr="00D130CF">
        <w:rPr>
          <w:rFonts w:ascii="Times New Roman" w:hAnsi="Times New Roman" w:cs="B Lotus" w:hint="cs"/>
          <w:i/>
          <w:iCs/>
          <w:sz w:val="28"/>
          <w:szCs w:val="28"/>
          <w:rtl/>
        </w:rPr>
        <w:t>پزشکی</w:t>
      </w:r>
      <w:r w:rsidRPr="00D130CF">
        <w:rPr>
          <w:rFonts w:ascii="Times New Roman" w:hAnsi="Times New Roman" w:cs="B Lotus"/>
          <w:i/>
          <w:iCs/>
          <w:sz w:val="28"/>
          <w:szCs w:val="28"/>
        </w:rPr>
        <w:t xml:space="preserve"> </w:t>
      </w:r>
      <w:r w:rsidRPr="00D130CF">
        <w:rPr>
          <w:rFonts w:ascii="Times New Roman" w:hAnsi="Times New Roman" w:cs="B Lotus" w:hint="cs"/>
          <w:i/>
          <w:iCs/>
          <w:sz w:val="28"/>
          <w:szCs w:val="28"/>
          <w:rtl/>
        </w:rPr>
        <w:t>دانشگاه</w:t>
      </w:r>
      <w:r w:rsidRPr="00D130CF">
        <w:rPr>
          <w:rFonts w:ascii="Times New Roman" w:hAnsi="Times New Roman" w:cs="B Lotus"/>
          <w:i/>
          <w:iCs/>
          <w:sz w:val="28"/>
          <w:szCs w:val="28"/>
        </w:rPr>
        <w:t xml:space="preserve"> </w:t>
      </w:r>
      <w:r w:rsidRPr="00D130CF">
        <w:rPr>
          <w:rFonts w:ascii="Times New Roman" w:hAnsi="Times New Roman" w:cs="B Lotus" w:hint="cs"/>
          <w:i/>
          <w:iCs/>
          <w:sz w:val="28"/>
          <w:szCs w:val="28"/>
          <w:rtl/>
        </w:rPr>
        <w:t>علوم</w:t>
      </w:r>
      <w:r w:rsidRPr="00D130CF">
        <w:rPr>
          <w:rFonts w:ascii="Times New Roman" w:hAnsi="Times New Roman" w:cs="B Lotus"/>
          <w:i/>
          <w:iCs/>
          <w:sz w:val="28"/>
          <w:szCs w:val="28"/>
        </w:rPr>
        <w:t xml:space="preserve"> </w:t>
      </w:r>
      <w:r w:rsidRPr="00D130CF">
        <w:rPr>
          <w:rFonts w:ascii="Times New Roman" w:hAnsi="Times New Roman" w:cs="B Lotus" w:hint="cs"/>
          <w:i/>
          <w:iCs/>
          <w:sz w:val="28"/>
          <w:szCs w:val="28"/>
          <w:rtl/>
        </w:rPr>
        <w:t>پزشک</w:t>
      </w:r>
      <w:r w:rsidRPr="00D130CF">
        <w:rPr>
          <w:rFonts w:ascii="Times New Roman" w:hAnsi="Times New Roman" w:cs="B Lotus" w:hint="cs"/>
          <w:sz w:val="28"/>
          <w:szCs w:val="28"/>
          <w:rtl/>
        </w:rPr>
        <w:t>ی ایران،66</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کاظمی حمید.1382.مقایسه تحریف های شناختی دربیماران افسرده ومضطرب.پایان نامه کارشناسی ارشد رشته روانشناسی بالینی.دانشکده روانشناسی وعلوم تربیتی.دانشگاه شیراز.</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گنجی حمزه (1386).روانشناسی عمومی،تهران:انتشارات ساوالان.</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Pr>
      </w:pPr>
      <w:r w:rsidRPr="00D130CF">
        <w:rPr>
          <w:rFonts w:ascii="Times New Roman" w:hAnsi="Times New Roman" w:cs="B Lotus" w:hint="cs"/>
          <w:sz w:val="28"/>
          <w:szCs w:val="28"/>
          <w:rtl/>
        </w:rPr>
        <w:t>مایکل جفری امینف.(1382).نورولوژی بالینی(ترجمه منصور میرزایی). تهران:نشر یاران.</w:t>
      </w:r>
      <w:r w:rsidRPr="00D130CF">
        <w:rPr>
          <w:rFonts w:ascii="Times New Roman" w:hAnsi="Times New Roman" w:cs="B Lotus"/>
          <w:sz w:val="28"/>
          <w:szCs w:val="28"/>
          <w:rtl/>
        </w:rPr>
        <w:t xml:space="preserve"> (تاريخ انتشار به زبان اصلي </w:t>
      </w:r>
      <w:r w:rsidRPr="00D130CF">
        <w:rPr>
          <w:rFonts w:ascii="Times New Roman" w:hAnsi="Times New Roman" w:cs="B Lotus" w:hint="cs"/>
          <w:sz w:val="28"/>
          <w:szCs w:val="28"/>
          <w:rtl/>
        </w:rPr>
        <w:t>2002).</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موسی وند،مریم1378.بررسی مقایسه ای سردردهای میگرنی وکلاستر از نظر دموگرافیک.پایان نامه دکتری پزشکی عمومی.دانشکده پزشکی .دانشگاه علوم پزشکی تهران.</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t>نجفي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كوپايي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مهدي(1377)</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سمنانيان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سعيد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تأثير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سر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درد</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ميگرني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وضعيت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اقتصادي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كيفيت</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زندگي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بيماران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مبتلا</w:t>
      </w:r>
      <w:r w:rsidRPr="00D130CF">
        <w:rPr>
          <w:rFonts w:ascii="Times New Roman" w:hAnsi="Times New Roman" w:cs="B Lotus"/>
          <w:sz w:val="28"/>
          <w:szCs w:val="28"/>
        </w:rPr>
        <w:t xml:space="preserve"> . </w:t>
      </w:r>
      <w:r w:rsidRPr="00D130CF">
        <w:rPr>
          <w:rFonts w:ascii="Times New Roman" w:hAnsi="Times New Roman" w:cs="B Lotus" w:hint="cs"/>
          <w:sz w:val="28"/>
          <w:szCs w:val="28"/>
          <w:rtl/>
        </w:rPr>
        <w:t>مجله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دانشكده 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علوم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تهران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٥٦(1)</w:t>
      </w:r>
    </w:p>
    <w:p w:rsidR="001501AD" w:rsidRPr="00D130CF" w:rsidRDefault="001501AD" w:rsidP="00D130CF">
      <w:pPr>
        <w:numPr>
          <w:ilvl w:val="3"/>
          <w:numId w:val="11"/>
        </w:numPr>
        <w:tabs>
          <w:tab w:val="right" w:pos="424"/>
        </w:tabs>
        <w:spacing w:before="100" w:beforeAutospacing="1" w:after="100" w:afterAutospacing="1" w:line="360" w:lineRule="auto"/>
        <w:ind w:left="-1" w:firstLine="0"/>
        <w:jc w:val="both"/>
        <w:rPr>
          <w:rFonts w:ascii="Times New Roman" w:hAnsi="Times New Roman" w:cs="B Lotus"/>
          <w:sz w:val="28"/>
          <w:szCs w:val="28"/>
          <w:rtl/>
        </w:rPr>
      </w:pPr>
      <w:r w:rsidRPr="00D130CF">
        <w:rPr>
          <w:rFonts w:ascii="Times New Roman" w:hAnsi="Times New Roman" w:cs="B Lotus" w:hint="cs"/>
          <w:sz w:val="28"/>
          <w:szCs w:val="28"/>
          <w:rtl/>
        </w:rPr>
        <w:lastRenderedPageBreak/>
        <w:t>يوسفي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مهران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(1379).</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بررسي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شيوع</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ميگرن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در</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دانشجويان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و</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پزشكان</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علوم</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پزشكي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زنجان</w:t>
      </w:r>
      <w:r w:rsidRPr="00D130CF">
        <w:rPr>
          <w:rFonts w:ascii="Times New Roman" w:hAnsi="Times New Roman" w:cs="B Lotus"/>
          <w:sz w:val="28"/>
          <w:szCs w:val="28"/>
        </w:rPr>
        <w:t xml:space="preserve"> . </w:t>
      </w:r>
      <w:r w:rsidRPr="00D130CF">
        <w:rPr>
          <w:rFonts w:ascii="Times New Roman" w:hAnsi="Times New Roman" w:cs="B Lotus" w:hint="cs"/>
          <w:sz w:val="28"/>
          <w:szCs w:val="28"/>
          <w:rtl/>
        </w:rPr>
        <w:t>مجله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علمي</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دانشگاه</w:t>
      </w:r>
      <w:r w:rsidRPr="00D130CF">
        <w:rPr>
          <w:rFonts w:ascii="Times New Roman" w:hAnsi="Times New Roman" w:cs="B Lotus"/>
          <w:sz w:val="28"/>
          <w:szCs w:val="28"/>
        </w:rPr>
        <w:t xml:space="preserve"> </w:t>
      </w:r>
      <w:r w:rsidRPr="00D130CF">
        <w:rPr>
          <w:rFonts w:ascii="Times New Roman" w:hAnsi="Times New Roman" w:cs="B Lotus" w:hint="cs"/>
          <w:sz w:val="28"/>
          <w:szCs w:val="28"/>
          <w:rtl/>
        </w:rPr>
        <w:t>علوم پزشکی زنجان.8(30).</w:t>
      </w:r>
    </w:p>
    <w:p w:rsidR="001501AD" w:rsidRPr="00D130CF" w:rsidRDefault="001501AD" w:rsidP="00D130CF">
      <w:pPr>
        <w:spacing w:after="200" w:line="360" w:lineRule="auto"/>
        <w:jc w:val="both"/>
        <w:rPr>
          <w:rFonts w:ascii="Times New Roman" w:hAnsi="Times New Roman" w:cs="B Lotus"/>
          <w:sz w:val="28"/>
          <w:szCs w:val="28"/>
          <w:rtl/>
        </w:rPr>
      </w:pPr>
    </w:p>
    <w:p w:rsidR="001501AD" w:rsidRPr="00D130CF" w:rsidRDefault="001501AD" w:rsidP="00D130CF">
      <w:pPr>
        <w:spacing w:after="200" w:line="360" w:lineRule="auto"/>
        <w:jc w:val="both"/>
        <w:rPr>
          <w:rFonts w:ascii="Times New Roman" w:hAnsi="Times New Roman" w:cs="B Lotus"/>
          <w:sz w:val="28"/>
          <w:szCs w:val="28"/>
        </w:rPr>
      </w:pPr>
    </w:p>
    <w:p w:rsidR="001501AD" w:rsidRPr="00D130CF" w:rsidRDefault="001501AD" w:rsidP="00D130CF">
      <w:pPr>
        <w:spacing w:after="200" w:line="360" w:lineRule="auto"/>
        <w:jc w:val="both"/>
        <w:rPr>
          <w:rFonts w:ascii="Times New Roman" w:hAnsi="Times New Roman" w:cs="B Lotus"/>
          <w:sz w:val="28"/>
          <w:szCs w:val="28"/>
        </w:rPr>
      </w:pPr>
    </w:p>
    <w:p w:rsidR="001501AD" w:rsidRPr="00D130CF" w:rsidRDefault="001501AD" w:rsidP="00D130CF">
      <w:pPr>
        <w:spacing w:after="200" w:line="360" w:lineRule="auto"/>
        <w:jc w:val="both"/>
        <w:rPr>
          <w:rFonts w:ascii="Times New Roman" w:hAnsi="Times New Roman" w:cs="B Lotus"/>
          <w:sz w:val="28"/>
          <w:szCs w:val="28"/>
        </w:rPr>
      </w:pPr>
    </w:p>
    <w:p w:rsidR="001501AD" w:rsidRPr="00D130CF" w:rsidRDefault="001501AD" w:rsidP="00D130CF">
      <w:pPr>
        <w:spacing w:after="200" w:line="360" w:lineRule="auto"/>
        <w:jc w:val="both"/>
        <w:rPr>
          <w:rFonts w:ascii="Times New Roman" w:hAnsi="Times New Roman" w:cs="B Lotus"/>
          <w:sz w:val="28"/>
          <w:szCs w:val="28"/>
        </w:rPr>
      </w:pPr>
    </w:p>
    <w:p w:rsidR="001501AD" w:rsidRPr="00D130CF" w:rsidRDefault="001501AD" w:rsidP="00D130CF">
      <w:pPr>
        <w:spacing w:after="200" w:line="360" w:lineRule="auto"/>
        <w:jc w:val="both"/>
        <w:rPr>
          <w:rFonts w:ascii="Times New Roman" w:hAnsi="Times New Roman" w:cs="B Lotus"/>
          <w:sz w:val="28"/>
          <w:szCs w:val="28"/>
          <w:rtl/>
        </w:rPr>
      </w:pPr>
    </w:p>
    <w:p w:rsidR="001501AD" w:rsidRPr="00D130CF" w:rsidRDefault="001501AD" w:rsidP="00D130CF">
      <w:pPr>
        <w:spacing w:after="200" w:line="360" w:lineRule="auto"/>
        <w:jc w:val="both"/>
        <w:rPr>
          <w:rFonts w:ascii="Times New Roman" w:hAnsi="Times New Roman" w:cs="B Lotus"/>
          <w:b/>
          <w:bCs/>
          <w:sz w:val="28"/>
          <w:szCs w:val="28"/>
          <w:rtl/>
        </w:rPr>
      </w:pPr>
      <w:r w:rsidRPr="00D130CF">
        <w:rPr>
          <w:rFonts w:ascii="Times New Roman" w:hAnsi="Times New Roman" w:cs="B Lotus" w:hint="cs"/>
          <w:b/>
          <w:bCs/>
          <w:sz w:val="28"/>
          <w:szCs w:val="28"/>
          <w:rtl/>
        </w:rPr>
        <w:t>منابع انگلیسی</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Adams RD(2001). Headache and other craniofacial pains. In: Adams and victor's. Principles of neurology: From McGraw Hill Company. NewYork: USA, 181-3.</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Anderson, Kenneth; Anderson, Lois E.; Glanze, Walter D. (1994). </w:t>
      </w:r>
      <w:r w:rsidRPr="00D130CF">
        <w:rPr>
          <w:rFonts w:ascii="Times New Roman" w:hAnsi="Times New Roman" w:cs="B Lotus"/>
          <w:i/>
          <w:iCs/>
          <w:sz w:val="28"/>
          <w:szCs w:val="28"/>
        </w:rPr>
        <w:t>Mosby's Medical, Nursing, and Allied Healt Dictionary</w:t>
      </w:r>
      <w:r w:rsidRPr="00D130CF">
        <w:rPr>
          <w:rFonts w:ascii="Times New Roman" w:hAnsi="Times New Roman" w:cs="B Lotus"/>
          <w:sz w:val="28"/>
          <w:szCs w:val="28"/>
        </w:rPr>
        <w:t xml:space="preserve"> (4th ed.). Mosby. p. 998</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sz w:val="28"/>
          <w:szCs w:val="28"/>
        </w:rPr>
        <w:t xml:space="preserve">Bartleson JD, Cutrer FM (May 2010). "Migraine update. Diagnosis and treatment". </w:t>
      </w:r>
      <w:r w:rsidRPr="00D130CF">
        <w:rPr>
          <w:rFonts w:ascii="Times New Roman" w:hAnsi="Times New Roman" w:cs="B Lotus"/>
          <w:i/>
          <w:iCs/>
          <w:sz w:val="28"/>
          <w:szCs w:val="28"/>
        </w:rPr>
        <w:t>Minn Med</w:t>
      </w:r>
      <w:r w:rsidRPr="00D130CF">
        <w:rPr>
          <w:rFonts w:ascii="Times New Roman" w:hAnsi="Times New Roman" w:cs="B Lotus"/>
          <w:sz w:val="28"/>
          <w:szCs w:val="28"/>
        </w:rPr>
        <w:t xml:space="preserve"> </w:t>
      </w:r>
      <w:r w:rsidRPr="00D130CF">
        <w:rPr>
          <w:rFonts w:ascii="Times New Roman" w:hAnsi="Times New Roman" w:cs="B Lotus"/>
          <w:b/>
          <w:bCs/>
          <w:sz w:val="28"/>
          <w:szCs w:val="28"/>
        </w:rPr>
        <w:t>93</w:t>
      </w:r>
      <w:r w:rsidRPr="00D130CF">
        <w:rPr>
          <w:rFonts w:ascii="Times New Roman" w:hAnsi="Times New Roman" w:cs="B Lotus"/>
          <w:sz w:val="28"/>
          <w:szCs w:val="28"/>
        </w:rPr>
        <w:t xml:space="preserve"> (5): 36–41.</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Beck, A. T., Kavacs, M., Weissman, A. (1979). Assessment of suicidal intention: Thescale for suicide ideation. </w:t>
      </w:r>
      <w:r w:rsidRPr="00D130CF">
        <w:rPr>
          <w:rFonts w:ascii="Times New Roman" w:hAnsi="Times New Roman" w:cs="B Lotus"/>
          <w:i/>
          <w:iCs/>
          <w:sz w:val="28"/>
          <w:szCs w:val="28"/>
        </w:rPr>
        <w:t>Journal of Consukring &amp; Clinical Psychology</w:t>
      </w:r>
      <w:r w:rsidRPr="00D130CF">
        <w:rPr>
          <w:rFonts w:ascii="Times New Roman" w:hAnsi="Times New Roman" w:cs="B Lotus"/>
          <w:sz w:val="28"/>
          <w:szCs w:val="28"/>
        </w:rPr>
        <w:t>, 47, 343-352</w:t>
      </w:r>
    </w:p>
    <w:p w:rsidR="001501AD" w:rsidRPr="00D130CF" w:rsidRDefault="001501AD" w:rsidP="00D130CF">
      <w:pPr>
        <w:numPr>
          <w:ilvl w:val="3"/>
          <w:numId w:val="11"/>
        </w:numPr>
        <w:tabs>
          <w:tab w:val="left" w:pos="426"/>
        </w:tabs>
        <w:autoSpaceDE w:val="0"/>
        <w:autoSpaceDN w:val="0"/>
        <w:adjustRightInd w:val="0"/>
        <w:spacing w:after="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Beck, A.T, Freeman, D.D &amp; Davis, D. (2004). Cognitive therapy of personality</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disorders (2d ed). New York: Guilford Press.</w:t>
      </w:r>
    </w:p>
    <w:p w:rsidR="001501AD" w:rsidRPr="00D130CF" w:rsidRDefault="001501AD" w:rsidP="00D130CF">
      <w:pPr>
        <w:numPr>
          <w:ilvl w:val="3"/>
          <w:numId w:val="11"/>
        </w:numPr>
        <w:tabs>
          <w:tab w:val="left" w:pos="426"/>
        </w:tabs>
        <w:autoSpaceDE w:val="0"/>
        <w:autoSpaceDN w:val="0"/>
        <w:adjustRightInd w:val="0"/>
        <w:spacing w:after="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lastRenderedPageBreak/>
        <w:t>Bener A, Swadi H, Qassimi E, Uduman S. Prevalence of, headache &amp; migraine in school children in the United Arab Emirates. Ann</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sz w:val="28"/>
          <w:szCs w:val="28"/>
        </w:rPr>
        <w:t>Saudi Med 1998</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Bigal, ME; Lipton, RB (2008 Jun). "The prognosis of migraine.". </w:t>
      </w:r>
      <w:r w:rsidRPr="00D130CF">
        <w:rPr>
          <w:rFonts w:ascii="Times New Roman" w:hAnsi="Times New Roman" w:cs="B Lotus"/>
          <w:i/>
          <w:iCs/>
          <w:sz w:val="28"/>
          <w:szCs w:val="28"/>
        </w:rPr>
        <w:t>Current opinion in neurology</w:t>
      </w:r>
      <w:r w:rsidRPr="00D130CF">
        <w:rPr>
          <w:rFonts w:ascii="Times New Roman" w:hAnsi="Times New Roman" w:cs="B Lotus"/>
          <w:sz w:val="28"/>
          <w:szCs w:val="28"/>
        </w:rPr>
        <w:t xml:space="preserve"> </w:t>
      </w:r>
      <w:r w:rsidRPr="00D130CF">
        <w:rPr>
          <w:rFonts w:ascii="Times New Roman" w:hAnsi="Times New Roman" w:cs="B Lotus"/>
          <w:b/>
          <w:bCs/>
          <w:sz w:val="28"/>
          <w:szCs w:val="28"/>
        </w:rPr>
        <w:t>21</w:t>
      </w:r>
      <w:r w:rsidRPr="00D130CF">
        <w:rPr>
          <w:rFonts w:ascii="Times New Roman" w:hAnsi="Times New Roman" w:cs="B Lotus"/>
          <w:sz w:val="28"/>
          <w:szCs w:val="28"/>
        </w:rPr>
        <w:t xml:space="preserve"> (3): 301–8.</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sz w:val="28"/>
          <w:szCs w:val="28"/>
        </w:rPr>
        <w:t xml:space="preserve">Borsook, David (2012). </w:t>
      </w:r>
      <w:hyperlink r:id="rId23" w:history="1">
        <w:r w:rsidRPr="00D130CF">
          <w:rPr>
            <w:rFonts w:ascii="Times New Roman" w:hAnsi="Times New Roman" w:cs="B Lotus"/>
            <w:i/>
            <w:iCs/>
            <w:sz w:val="28"/>
            <w:szCs w:val="28"/>
          </w:rPr>
          <w:t>The migraine brain: imaging, structure, and function</w:t>
        </w:r>
      </w:hyperlink>
      <w:r w:rsidRPr="00D130CF">
        <w:rPr>
          <w:rFonts w:ascii="Times New Roman" w:hAnsi="Times New Roman" w:cs="B Lotus"/>
          <w:sz w:val="28"/>
          <w:szCs w:val="28"/>
        </w:rPr>
        <w:t>. New York: Oxford University Press. pp. 3–11.</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i/>
          <w:iCs/>
          <w:sz w:val="28"/>
          <w:szCs w:val="28"/>
          <w:rtl/>
        </w:rPr>
      </w:pPr>
      <w:r w:rsidRPr="00D130CF">
        <w:rPr>
          <w:rFonts w:ascii="Times New Roman" w:hAnsi="Times New Roman" w:cs="B Lotus"/>
          <w:sz w:val="28"/>
          <w:szCs w:val="28"/>
        </w:rPr>
        <w:t>Breslau N, Davis G, Andreski P. Migraine, psychiatric disorders, andsuicide attempts: an epidemiologic study of young adults. Psychiatry Res 1991</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i/>
          <w:iCs/>
          <w:sz w:val="28"/>
          <w:szCs w:val="28"/>
          <w:rtl/>
        </w:rPr>
      </w:pPr>
      <w:r w:rsidRPr="00D130CF">
        <w:rPr>
          <w:rFonts w:ascii="Times New Roman" w:hAnsi="Times New Roman" w:cs="B Lotus"/>
          <w:sz w:val="28"/>
          <w:szCs w:val="28"/>
        </w:rPr>
        <w:t xml:space="preserve">Clark, D. A., Beck, A. T., &amp; Afford, B. A. (1999). </w:t>
      </w:r>
      <w:r w:rsidRPr="00D130CF">
        <w:rPr>
          <w:rFonts w:ascii="Times New Roman" w:hAnsi="Times New Roman" w:cs="B Lotus"/>
          <w:i/>
          <w:iCs/>
          <w:sz w:val="28"/>
          <w:szCs w:val="28"/>
        </w:rPr>
        <w:t xml:space="preserve">Scientific foundations of cognitive theory and therapy of depression. </w:t>
      </w:r>
      <w:r w:rsidRPr="00D130CF">
        <w:rPr>
          <w:rFonts w:ascii="Times New Roman" w:hAnsi="Times New Roman" w:cs="B Lotus"/>
          <w:sz w:val="28"/>
          <w:szCs w:val="28"/>
        </w:rPr>
        <w:t>New York: Wiley.</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sz w:val="28"/>
          <w:szCs w:val="28"/>
        </w:rPr>
        <w:t xml:space="preserve">Dalessio DJ(1994). Diagnosing the severe headache. Neurology, 44: 6-12, </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Headache Classification Subcommittee of the International Headache Society (2004). "The International Classification of Headache Disorders: 2nd edition"</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Piane, M; Lulli, P; Farinelli, I; Simeoni, S; De Filippis, S; Patacchioli, FR; Martelletti, P (2007 Dec).</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Davidoff, Robert A. (2002). </w:t>
      </w:r>
      <w:hyperlink r:id="rId24" w:history="1">
        <w:r w:rsidRPr="00D130CF">
          <w:rPr>
            <w:rFonts w:ascii="Times New Roman" w:hAnsi="Times New Roman" w:cs="B Lotus"/>
            <w:i/>
            <w:iCs/>
            <w:sz w:val="28"/>
            <w:szCs w:val="28"/>
          </w:rPr>
          <w:t>Migraine: manifestations, pathogenesis, and management</w:t>
        </w:r>
      </w:hyperlink>
      <w:r w:rsidRPr="00D130CF">
        <w:rPr>
          <w:rFonts w:ascii="Times New Roman" w:hAnsi="Times New Roman" w:cs="B Lotus"/>
          <w:sz w:val="28"/>
          <w:szCs w:val="28"/>
        </w:rPr>
        <w:t xml:space="preserve"> (2nd ed.). Oxford [u.a.]: Oxford Univ. Pre</w:t>
      </w:r>
    </w:p>
    <w:p w:rsidR="001501AD" w:rsidRPr="00D130CF" w:rsidRDefault="001501AD" w:rsidP="00D130CF">
      <w:pPr>
        <w:numPr>
          <w:ilvl w:val="3"/>
          <w:numId w:val="11"/>
        </w:numPr>
        <w:tabs>
          <w:tab w:val="left" w:pos="426"/>
        </w:tabs>
        <w:autoSpaceDE w:val="0"/>
        <w:autoSpaceDN w:val="0"/>
        <w:adjustRightInd w:val="0"/>
        <w:spacing w:after="0" w:line="360" w:lineRule="auto"/>
        <w:ind w:left="0" w:firstLine="0"/>
        <w:jc w:val="both"/>
        <w:rPr>
          <w:rFonts w:ascii="Times New Roman" w:hAnsi="Times New Roman" w:cs="B Lotus"/>
          <w:i/>
          <w:iCs/>
          <w:sz w:val="28"/>
          <w:szCs w:val="28"/>
        </w:rPr>
      </w:pPr>
      <w:r w:rsidRPr="00D130CF">
        <w:rPr>
          <w:rFonts w:ascii="Times New Roman" w:hAnsi="Times New Roman" w:cs="B Lotus"/>
          <w:sz w:val="28"/>
          <w:szCs w:val="28"/>
        </w:rPr>
        <w:t xml:space="preserve">Evans RW. Migraine: a question and answers review. </w:t>
      </w:r>
      <w:r w:rsidRPr="00D130CF">
        <w:rPr>
          <w:rFonts w:ascii="Times New Roman" w:hAnsi="Times New Roman" w:cs="B Lotus"/>
          <w:i/>
          <w:iCs/>
          <w:sz w:val="28"/>
          <w:szCs w:val="28"/>
        </w:rPr>
        <w:t>Medical Cli</w:t>
      </w:r>
      <w:r w:rsidRPr="00D130CF">
        <w:rPr>
          <w:rFonts w:ascii="Times New Roman" w:hAnsi="Times New Roman" w:cs="B Lotus"/>
          <w:sz w:val="28"/>
          <w:szCs w:val="28"/>
        </w:rPr>
        <w:t>:</w:t>
      </w:r>
      <w:r w:rsidRPr="00D130CF">
        <w:rPr>
          <w:rFonts w:ascii="Times New Roman" w:hAnsi="Times New Roman" w:cs="B Lotus"/>
          <w:i/>
          <w:iCs/>
          <w:sz w:val="28"/>
          <w:szCs w:val="28"/>
        </w:rPr>
        <w:t>n</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i/>
          <w:iCs/>
          <w:sz w:val="28"/>
          <w:szCs w:val="28"/>
        </w:rPr>
        <w:t xml:space="preserve">North America </w:t>
      </w:r>
      <w:r w:rsidRPr="00D130CF">
        <w:rPr>
          <w:rFonts w:ascii="Times New Roman" w:hAnsi="Times New Roman" w:cs="B Lotus"/>
          <w:sz w:val="28"/>
          <w:szCs w:val="28"/>
        </w:rPr>
        <w:t>March 2009</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Gilmore, B; Michael, M (2011-02-01). "Treatment of acute migraine headache.". </w:t>
      </w:r>
      <w:r w:rsidRPr="00D130CF">
        <w:rPr>
          <w:rFonts w:ascii="Times New Roman" w:hAnsi="Times New Roman" w:cs="B Lotus"/>
          <w:i/>
          <w:iCs/>
          <w:sz w:val="28"/>
          <w:szCs w:val="28"/>
        </w:rPr>
        <w:t>American family physician</w:t>
      </w:r>
      <w:r w:rsidRPr="00D130CF">
        <w:rPr>
          <w:rFonts w:ascii="Times New Roman" w:hAnsi="Times New Roman" w:cs="B Lotus"/>
          <w:sz w:val="28"/>
          <w:szCs w:val="28"/>
        </w:rPr>
        <w:t xml:space="preserve"> </w:t>
      </w:r>
      <w:r w:rsidRPr="00D130CF">
        <w:rPr>
          <w:rFonts w:ascii="Times New Roman" w:hAnsi="Times New Roman" w:cs="B Lotus"/>
          <w:b/>
          <w:bCs/>
          <w:sz w:val="28"/>
          <w:szCs w:val="28"/>
        </w:rPr>
        <w:t>83</w:t>
      </w:r>
      <w:r w:rsidRPr="00D130CF">
        <w:rPr>
          <w:rFonts w:ascii="Times New Roman" w:hAnsi="Times New Roman" w:cs="B Lotus"/>
          <w:sz w:val="28"/>
          <w:szCs w:val="28"/>
        </w:rPr>
        <w:t xml:space="preserve"> (3): 271–80.</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Green Berg L.S.Watson J.C&amp;Goldman R.1998</w:t>
      </w:r>
    </w:p>
    <w:p w:rsidR="001501AD" w:rsidRPr="00D130CF" w:rsidRDefault="001501AD" w:rsidP="00D130CF">
      <w:pPr>
        <w:numPr>
          <w:ilvl w:val="3"/>
          <w:numId w:val="11"/>
        </w:numPr>
        <w:tabs>
          <w:tab w:val="left" w:pos="426"/>
        </w:tabs>
        <w:autoSpaceDE w:val="0"/>
        <w:autoSpaceDN w:val="0"/>
        <w:adjustRightInd w:val="0"/>
        <w:spacing w:after="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Jette N, Patten S, Williams J, Becker W, Wiebe S. Comorbidity ofmigraine and psychiatric disorders a national population-based</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lastRenderedPageBreak/>
        <w:t>study. Headache 2008</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sz w:val="28"/>
          <w:szCs w:val="28"/>
        </w:rPr>
        <w:t>Kaplan HI.; Sadock BJ.; Grebb JA. Kaplan and sadock’s synapsis of psychiatry: FromLippincott Wiliams &amp; Wilkins. Philadelphia: USA, 9th ed. 290, 838, 2003.</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Style w:val="citation"/>
          <w:rFonts w:ascii="Times New Roman" w:hAnsi="Times New Roman" w:cs="B Lotus"/>
          <w:sz w:val="28"/>
          <w:szCs w:val="28"/>
        </w:rPr>
        <w:t xml:space="preserve">Lay, CL; Broner, SW (2009 May). "Migraine in women". </w:t>
      </w:r>
      <w:r w:rsidRPr="00D130CF">
        <w:rPr>
          <w:rStyle w:val="citation"/>
          <w:rFonts w:ascii="Times New Roman" w:hAnsi="Times New Roman" w:cs="B Lotus"/>
          <w:i/>
          <w:iCs/>
          <w:sz w:val="28"/>
          <w:szCs w:val="28"/>
        </w:rPr>
        <w:t>Neurologic Clinics</w:t>
      </w:r>
      <w:r w:rsidRPr="00D130CF">
        <w:rPr>
          <w:rStyle w:val="citation"/>
          <w:rFonts w:ascii="Times New Roman" w:hAnsi="Times New Roman" w:cs="B Lotus"/>
          <w:sz w:val="28"/>
          <w:szCs w:val="28"/>
        </w:rPr>
        <w:t xml:space="preserve"> </w:t>
      </w:r>
      <w:r w:rsidRPr="00D130CF">
        <w:rPr>
          <w:rStyle w:val="citation"/>
          <w:rFonts w:ascii="Times New Roman" w:hAnsi="Times New Roman" w:cs="B Lotus"/>
          <w:b/>
          <w:bCs/>
          <w:sz w:val="28"/>
          <w:szCs w:val="28"/>
        </w:rPr>
        <w:t>27</w:t>
      </w:r>
      <w:r w:rsidRPr="00D130CF">
        <w:rPr>
          <w:rStyle w:val="citation"/>
          <w:rFonts w:ascii="Times New Roman" w:hAnsi="Times New Roman" w:cs="B Lotus"/>
          <w:sz w:val="28"/>
          <w:szCs w:val="28"/>
        </w:rPr>
        <w:t xml:space="preserve"> (2): 503–11.</w:t>
      </w:r>
    </w:p>
    <w:p w:rsidR="001501AD" w:rsidRPr="00D130CF" w:rsidRDefault="001501AD" w:rsidP="00D130CF">
      <w:pPr>
        <w:numPr>
          <w:ilvl w:val="3"/>
          <w:numId w:val="11"/>
        </w:numPr>
        <w:tabs>
          <w:tab w:val="left" w:pos="426"/>
        </w:tabs>
        <w:autoSpaceDE w:val="0"/>
        <w:autoSpaceDN w:val="0"/>
        <w:adjustRightInd w:val="0"/>
        <w:spacing w:after="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Lipton R, Stewart W, Diamond S, Diamond M, Reed M. Prevalence and burden of migraine in the United States: data from the</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American Migraine Study II. Headache 2001</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Lipton RB.; Stewart WF. 1997. Prevalence and impact of migraine. Neurologic Clinics, 15: 1-13, </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Style w:val="citation"/>
          <w:rFonts w:ascii="Times New Roman" w:hAnsi="Times New Roman" w:cs="B Lotus"/>
          <w:sz w:val="28"/>
          <w:szCs w:val="28"/>
        </w:rPr>
        <w:t xml:space="preserve">Martin PR (June 2010). "Behavioral management of migraine headache triggers: learning to cope with triggers". </w:t>
      </w:r>
      <w:r w:rsidRPr="00D130CF">
        <w:rPr>
          <w:rStyle w:val="citation"/>
          <w:rFonts w:ascii="Times New Roman" w:hAnsi="Times New Roman" w:cs="B Lotus"/>
          <w:i/>
          <w:iCs/>
          <w:sz w:val="28"/>
          <w:szCs w:val="28"/>
        </w:rPr>
        <w:t>Curr Pain Headache Rep</w:t>
      </w:r>
      <w:r w:rsidRPr="00D130CF">
        <w:rPr>
          <w:rStyle w:val="citation"/>
          <w:rFonts w:ascii="Times New Roman" w:hAnsi="Times New Roman" w:cs="B Lotus"/>
          <w:sz w:val="28"/>
          <w:szCs w:val="28"/>
        </w:rPr>
        <w:t xml:space="preserve"> </w:t>
      </w:r>
      <w:r w:rsidRPr="00D130CF">
        <w:rPr>
          <w:rStyle w:val="citation"/>
          <w:rFonts w:ascii="Times New Roman" w:hAnsi="Times New Roman" w:cs="B Lotus"/>
          <w:b/>
          <w:bCs/>
          <w:sz w:val="28"/>
          <w:szCs w:val="28"/>
        </w:rPr>
        <w:t>14</w:t>
      </w:r>
      <w:r w:rsidRPr="00D130CF">
        <w:rPr>
          <w:rStyle w:val="citation"/>
          <w:rFonts w:ascii="Times New Roman" w:hAnsi="Times New Roman" w:cs="B Lotus"/>
          <w:sz w:val="28"/>
          <w:szCs w:val="28"/>
        </w:rPr>
        <w:t xml:space="preserve"> (3): 221–7.</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Fonts w:ascii="Times New Roman" w:hAnsi="Times New Roman" w:cs="B Lotus"/>
          <w:color w:val="FFFFFF"/>
          <w:sz w:val="28"/>
          <w:szCs w:val="28"/>
        </w:rPr>
        <w:t xml:space="preserve">, </w:t>
      </w:r>
      <w:r w:rsidRPr="00D130CF">
        <w:rPr>
          <w:rFonts w:ascii="Times New Roman" w:hAnsi="Times New Roman" w:cs="B Lotus"/>
          <w:sz w:val="28"/>
          <w:szCs w:val="28"/>
        </w:rPr>
        <w:t>Mathew N. Pathophysiology, epidemiology, and impact of migraine. Clin Cornerstone 2001</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 xml:space="preserve">Roger P. Simon, David A. Greenberg, Michael J. (2009). </w:t>
      </w:r>
      <w:r w:rsidRPr="00D130CF">
        <w:rPr>
          <w:rFonts w:ascii="Times New Roman" w:hAnsi="Times New Roman" w:cs="B Lotus"/>
          <w:i/>
          <w:iCs/>
          <w:sz w:val="28"/>
          <w:szCs w:val="28"/>
        </w:rPr>
        <w:t>Clinical neurology</w:t>
      </w:r>
      <w:r w:rsidRPr="00D130CF">
        <w:rPr>
          <w:rFonts w:ascii="Times New Roman" w:hAnsi="Times New Roman" w:cs="B Lotus"/>
          <w:sz w:val="28"/>
          <w:szCs w:val="28"/>
        </w:rPr>
        <w:t xml:space="preserve"> (7th ed. ed.). New York, N.Y: Lange Medical Books/McGraw-Hill. pp. 85–88.</w:t>
      </w:r>
    </w:p>
    <w:p w:rsidR="001501AD" w:rsidRPr="00D130CF" w:rsidRDefault="001501AD" w:rsidP="00D130CF">
      <w:pPr>
        <w:numPr>
          <w:ilvl w:val="3"/>
          <w:numId w:val="11"/>
        </w:numPr>
        <w:tabs>
          <w:tab w:val="left" w:pos="426"/>
        </w:tabs>
        <w:autoSpaceDE w:val="0"/>
        <w:autoSpaceDN w:val="0"/>
        <w:adjustRightInd w:val="0"/>
        <w:spacing w:after="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Stewart W, Linet M, Celentano D, Van Natta M, Ziegler D. Ageand sex-specific incidence rates of migraine with and without</w:t>
      </w:r>
      <w:r w:rsidRPr="00D130CF">
        <w:rPr>
          <w:rFonts w:ascii="Times New Roman" w:hAnsi="Times New Roman" w:cs="B Lotus"/>
          <w:color w:val="FFFFFF"/>
          <w:sz w:val="28"/>
          <w:szCs w:val="28"/>
        </w:rPr>
        <w:t xml:space="preserve"> personality and</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visual aura. Am J Epidemio 1991</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Pr>
      </w:pPr>
      <w:r w:rsidRPr="00D130CF">
        <w:rPr>
          <w:rFonts w:ascii="Times New Roman" w:hAnsi="Times New Roman" w:cs="B Lotus"/>
          <w:sz w:val="28"/>
          <w:szCs w:val="28"/>
        </w:rPr>
        <w:t>Stovner L, Hagen K, Jensen R, Katsarava Z, Lipton R, Scher A, et al. The global burden of headache: a documentation of headache prevalence and disability worldwide. Cephalalgia 2007</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i/>
          <w:iCs/>
          <w:sz w:val="28"/>
          <w:szCs w:val="28"/>
          <w:rtl/>
        </w:rPr>
      </w:pPr>
      <w:r w:rsidRPr="00D130CF">
        <w:rPr>
          <w:rFonts w:ascii="Times New Roman" w:hAnsi="Times New Roman" w:cs="B Lotus"/>
          <w:sz w:val="28"/>
          <w:szCs w:val="28"/>
        </w:rPr>
        <w:t xml:space="preserve">Tintinalli, Judith E. (2010). </w:t>
      </w:r>
      <w:r w:rsidRPr="00D130CF">
        <w:rPr>
          <w:rFonts w:ascii="Times New Roman" w:hAnsi="Times New Roman" w:cs="B Lotus"/>
          <w:i/>
          <w:iCs/>
          <w:sz w:val="28"/>
          <w:szCs w:val="28"/>
        </w:rPr>
        <w:t>Emergency Medicine: A Comprehensive Study Guide (Emergency Medicine (Tintinalli))</w:t>
      </w:r>
      <w:r w:rsidRPr="00D130CF">
        <w:rPr>
          <w:rFonts w:ascii="Times New Roman" w:hAnsi="Times New Roman" w:cs="B Lotus"/>
          <w:sz w:val="28"/>
          <w:szCs w:val="28"/>
        </w:rPr>
        <w:t>. New York: McGraw-Hill Companies. pp. 1116–1117.</w:t>
      </w:r>
    </w:p>
    <w:p w:rsidR="001501AD" w:rsidRPr="00D130CF" w:rsidRDefault="001501AD" w:rsidP="00D130CF">
      <w:pPr>
        <w:numPr>
          <w:ilvl w:val="3"/>
          <w:numId w:val="11"/>
        </w:numPr>
        <w:tabs>
          <w:tab w:val="left" w:pos="426"/>
        </w:tabs>
        <w:spacing w:after="200" w:line="360" w:lineRule="auto"/>
        <w:ind w:left="0" w:firstLine="0"/>
        <w:jc w:val="both"/>
        <w:rPr>
          <w:rStyle w:val="citation"/>
          <w:rFonts w:ascii="Times New Roman" w:hAnsi="Times New Roman" w:cs="B Lotus"/>
          <w:sz w:val="28"/>
          <w:szCs w:val="28"/>
        </w:rPr>
      </w:pPr>
      <w:r w:rsidRPr="00D130CF">
        <w:rPr>
          <w:rStyle w:val="citation"/>
          <w:rFonts w:ascii="Times New Roman" w:hAnsi="Times New Roman" w:cs="B Lotus"/>
          <w:sz w:val="28"/>
          <w:szCs w:val="28"/>
        </w:rPr>
        <w:lastRenderedPageBreak/>
        <w:t xml:space="preserve">Weinberger, J (2007 Mar). "Stroke and migraine.". </w:t>
      </w:r>
      <w:r w:rsidRPr="00D130CF">
        <w:rPr>
          <w:rStyle w:val="citation"/>
          <w:rFonts w:ascii="Times New Roman" w:hAnsi="Times New Roman" w:cs="B Lotus"/>
          <w:i/>
          <w:iCs/>
          <w:sz w:val="28"/>
          <w:szCs w:val="28"/>
        </w:rPr>
        <w:t>Current cardiology reports</w:t>
      </w:r>
      <w:r w:rsidRPr="00D130CF">
        <w:rPr>
          <w:rStyle w:val="citation"/>
          <w:rFonts w:ascii="Times New Roman" w:hAnsi="Times New Roman" w:cs="B Lotus"/>
          <w:sz w:val="28"/>
          <w:szCs w:val="28"/>
        </w:rPr>
        <w:t xml:space="preserve"> </w:t>
      </w:r>
      <w:r w:rsidRPr="00D130CF">
        <w:rPr>
          <w:rStyle w:val="citation"/>
          <w:rFonts w:ascii="Times New Roman" w:hAnsi="Times New Roman" w:cs="B Lotus"/>
          <w:b/>
          <w:bCs/>
          <w:sz w:val="28"/>
          <w:szCs w:val="28"/>
        </w:rPr>
        <w:t>9</w:t>
      </w:r>
      <w:r w:rsidRPr="00D130CF">
        <w:rPr>
          <w:rStyle w:val="citation"/>
          <w:rFonts w:ascii="Times New Roman" w:hAnsi="Times New Roman" w:cs="B Lotus"/>
          <w:sz w:val="28"/>
          <w:szCs w:val="28"/>
        </w:rPr>
        <w:t xml:space="preserve"> (1): 13–9.</w:t>
      </w:r>
    </w:p>
    <w:p w:rsidR="001501AD" w:rsidRPr="00D130CF" w:rsidRDefault="001501AD" w:rsidP="00D130CF">
      <w:pPr>
        <w:numPr>
          <w:ilvl w:val="3"/>
          <w:numId w:val="11"/>
        </w:numPr>
        <w:tabs>
          <w:tab w:val="left" w:pos="426"/>
        </w:tabs>
        <w:spacing w:after="200" w:line="360" w:lineRule="auto"/>
        <w:ind w:left="0" w:firstLine="0"/>
        <w:jc w:val="both"/>
        <w:rPr>
          <w:rFonts w:ascii="Times New Roman" w:hAnsi="Times New Roman" w:cs="B Lotus"/>
          <w:sz w:val="28"/>
          <w:szCs w:val="28"/>
          <w:rtl/>
        </w:rPr>
      </w:pPr>
      <w:r w:rsidRPr="00D130CF">
        <w:rPr>
          <w:rStyle w:val="citation"/>
          <w:rFonts w:ascii="Times New Roman" w:hAnsi="Times New Roman" w:cs="B Lotus"/>
          <w:sz w:val="28"/>
          <w:szCs w:val="28"/>
        </w:rPr>
        <w:t xml:space="preserve">Wang SJ (2003). "Epidemiology of migraine and other types of headache in Asia". </w:t>
      </w:r>
      <w:r w:rsidRPr="00D130CF">
        <w:rPr>
          <w:rStyle w:val="citation"/>
          <w:rFonts w:ascii="Times New Roman" w:hAnsi="Times New Roman" w:cs="B Lotus"/>
          <w:i/>
          <w:iCs/>
          <w:sz w:val="28"/>
          <w:szCs w:val="28"/>
        </w:rPr>
        <w:t>Curr Neurol Neurosci Rep</w:t>
      </w:r>
      <w:r w:rsidRPr="00D130CF">
        <w:rPr>
          <w:rStyle w:val="citation"/>
          <w:rFonts w:ascii="Times New Roman" w:hAnsi="Times New Roman" w:cs="B Lotus"/>
          <w:sz w:val="28"/>
          <w:szCs w:val="28"/>
        </w:rPr>
        <w:t xml:space="preserve"> </w:t>
      </w:r>
      <w:r w:rsidRPr="00D130CF">
        <w:rPr>
          <w:rStyle w:val="citation"/>
          <w:rFonts w:ascii="Times New Roman" w:hAnsi="Times New Roman" w:cs="B Lotus"/>
          <w:b/>
          <w:bCs/>
          <w:sz w:val="28"/>
          <w:szCs w:val="28"/>
        </w:rPr>
        <w:t>3</w:t>
      </w:r>
      <w:r w:rsidRPr="00D130CF">
        <w:rPr>
          <w:rStyle w:val="citation"/>
          <w:rFonts w:ascii="Times New Roman" w:hAnsi="Times New Roman" w:cs="B Lotus"/>
          <w:sz w:val="28"/>
          <w:szCs w:val="28"/>
        </w:rPr>
        <w:t xml:space="preserve"> (2): 104–8.</w:t>
      </w:r>
    </w:p>
    <w:p w:rsidR="007624C8" w:rsidRPr="00D130CF" w:rsidRDefault="007624C8" w:rsidP="00D130CF">
      <w:pPr>
        <w:spacing w:line="360" w:lineRule="auto"/>
        <w:jc w:val="both"/>
        <w:rPr>
          <w:rFonts w:cs="B Lotus"/>
          <w:sz w:val="28"/>
          <w:szCs w:val="28"/>
        </w:rPr>
      </w:pPr>
    </w:p>
    <w:sectPr w:rsidR="007624C8" w:rsidRPr="00D130CF"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E51" w:rsidRDefault="00800E51" w:rsidP="001501AD">
      <w:pPr>
        <w:spacing w:after="0" w:line="240" w:lineRule="auto"/>
      </w:pPr>
      <w:r>
        <w:separator/>
      </w:r>
    </w:p>
  </w:endnote>
  <w:endnote w:type="continuationSeparator" w:id="0">
    <w:p w:rsidR="00800E51" w:rsidRDefault="00800E51" w:rsidP="00150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0 Lotus Bold">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E51" w:rsidRDefault="00800E51" w:rsidP="001501AD">
      <w:pPr>
        <w:spacing w:after="0" w:line="240" w:lineRule="auto"/>
      </w:pPr>
      <w:r>
        <w:separator/>
      </w:r>
    </w:p>
  </w:footnote>
  <w:footnote w:type="continuationSeparator" w:id="0">
    <w:p w:rsidR="00800E51" w:rsidRDefault="00800E51" w:rsidP="001501AD">
      <w:pPr>
        <w:spacing w:after="0" w:line="240" w:lineRule="auto"/>
      </w:pPr>
      <w:r>
        <w:continuationSeparator/>
      </w:r>
    </w:p>
  </w:footnote>
  <w:footnote w:id="1">
    <w:p w:rsidR="001501AD" w:rsidRPr="00275E91" w:rsidRDefault="001501AD" w:rsidP="001501AD">
      <w:pPr>
        <w:pStyle w:val="FootnoteText"/>
        <w:jc w:val="right"/>
        <w:rPr>
          <w:rFonts w:ascii="Times New Roman" w:hAnsi="Times New Roman"/>
          <w:lang w:val="en-US" w:bidi="fa-IR"/>
        </w:rPr>
      </w:pPr>
      <w:r w:rsidRPr="00275E91">
        <w:rPr>
          <w:rFonts w:ascii="Times New Roman" w:hAnsi="Times New Roman"/>
          <w:lang w:val="en-US"/>
        </w:rPr>
        <w:t>1-Rosenhan</w:t>
      </w:r>
    </w:p>
  </w:footnote>
  <w:footnote w:id="2">
    <w:p w:rsidR="001501AD" w:rsidRPr="00275E91" w:rsidRDefault="001501AD" w:rsidP="001501AD">
      <w:pPr>
        <w:pStyle w:val="FootnoteText"/>
        <w:jc w:val="right"/>
        <w:rPr>
          <w:rFonts w:ascii="Times New Roman" w:hAnsi="Times New Roman"/>
          <w:lang w:val="en-US" w:bidi="fa-IR"/>
        </w:rPr>
      </w:pPr>
      <w:r w:rsidRPr="00275E91">
        <w:rPr>
          <w:rFonts w:ascii="Times New Roman" w:hAnsi="Times New Roman"/>
          <w:lang w:val="en-US"/>
        </w:rPr>
        <w:t>James Kalat</w:t>
      </w:r>
    </w:p>
  </w:footnote>
  <w:footnote w:id="3">
    <w:p w:rsidR="001501AD" w:rsidRPr="00275E91" w:rsidRDefault="001501AD" w:rsidP="001501AD">
      <w:pPr>
        <w:pStyle w:val="FootnoteText"/>
        <w:jc w:val="right"/>
        <w:rPr>
          <w:rFonts w:ascii="Times New Roman" w:hAnsi="Times New Roman"/>
          <w:lang w:val="en-US" w:bidi="fa-IR"/>
        </w:rPr>
      </w:pPr>
      <w:r w:rsidRPr="00275E91">
        <w:rPr>
          <w:rFonts w:ascii="Times New Roman" w:hAnsi="Times New Roman"/>
          <w:lang w:val="en-US"/>
        </w:rPr>
        <w:t>1-Reskaend</w:t>
      </w:r>
    </w:p>
  </w:footnote>
  <w:footnote w:id="4">
    <w:p w:rsidR="001501AD" w:rsidRPr="00275E91" w:rsidRDefault="001501AD" w:rsidP="001501AD">
      <w:pPr>
        <w:pStyle w:val="FootnoteText"/>
        <w:jc w:val="right"/>
        <w:rPr>
          <w:rFonts w:ascii="Times New Roman" w:hAnsi="Times New Roman"/>
          <w:rtl/>
          <w:lang w:val="en-US" w:bidi="fa-IR"/>
        </w:rPr>
      </w:pPr>
      <w:r w:rsidRPr="00275E91">
        <w:rPr>
          <w:rFonts w:ascii="Times New Roman" w:hAnsi="Times New Roman"/>
          <w:lang w:val="en-US"/>
        </w:rPr>
        <w:t>1-Beck</w:t>
      </w:r>
    </w:p>
  </w:footnote>
  <w:footnote w:id="5">
    <w:p w:rsidR="001501AD" w:rsidRPr="00275E91" w:rsidRDefault="001501AD" w:rsidP="001501AD">
      <w:pPr>
        <w:pStyle w:val="FootnoteText"/>
        <w:jc w:val="right"/>
        <w:rPr>
          <w:rFonts w:ascii="Times New Roman" w:hAnsi="Times New Roman"/>
          <w:rtl/>
          <w:lang w:val="en-US" w:bidi="fa-IR"/>
        </w:rPr>
      </w:pPr>
      <w:r w:rsidRPr="00275E91">
        <w:rPr>
          <w:rFonts w:ascii="Times New Roman" w:hAnsi="Times New Roman"/>
          <w:lang w:val="en-US"/>
        </w:rPr>
        <w:t>1-Albert Ellis</w:t>
      </w:r>
    </w:p>
  </w:footnote>
  <w:footnote w:id="6">
    <w:p w:rsidR="001501AD" w:rsidRPr="00275E91" w:rsidRDefault="001501AD" w:rsidP="001501AD">
      <w:pPr>
        <w:pStyle w:val="FootnoteText"/>
        <w:jc w:val="right"/>
        <w:rPr>
          <w:rFonts w:ascii="Times New Roman" w:hAnsi="Times New Roman"/>
          <w:sz w:val="24"/>
          <w:szCs w:val="24"/>
          <w:rtl/>
        </w:rPr>
      </w:pPr>
      <w:r w:rsidRPr="00275E91">
        <w:rPr>
          <w:rStyle w:val="FootnoteReference"/>
          <w:rFonts w:ascii="Times New Roman" w:hAnsi="Times New Roman"/>
          <w:sz w:val="24"/>
          <w:szCs w:val="24"/>
          <w:lang w:val="en-US"/>
        </w:rPr>
        <w:t>1</w:t>
      </w:r>
      <w:r w:rsidRPr="00275E91">
        <w:rPr>
          <w:rStyle w:val="FootnoteReference"/>
          <w:rFonts w:ascii="Times New Roman" w:hAnsi="Times New Roman"/>
          <w:sz w:val="24"/>
          <w:szCs w:val="24"/>
        </w:rPr>
        <w:t>-</w:t>
      </w:r>
      <w:r w:rsidRPr="00275E91">
        <w:rPr>
          <w:rFonts w:ascii="Times New Roman" w:hAnsi="Times New Roman"/>
          <w:sz w:val="24"/>
          <w:szCs w:val="24"/>
        </w:rPr>
        <w:t xml:space="preserve"> </w:t>
      </w:r>
      <w:r w:rsidRPr="00275E91">
        <w:rPr>
          <w:rStyle w:val="FootnoteReference"/>
          <w:rFonts w:ascii="Times New Roman" w:hAnsi="Times New Roman"/>
          <w:sz w:val="24"/>
          <w:szCs w:val="24"/>
        </w:rPr>
        <w:t>Trimpop,</w:t>
      </w:r>
      <w:r w:rsidRPr="00275E91">
        <w:rPr>
          <w:rStyle w:val="FootnoteReference"/>
          <w:rFonts w:ascii="Times New Roman" w:hAnsi="Times New Roman"/>
          <w:sz w:val="24"/>
          <w:szCs w:val="24"/>
          <w:lang w:val="en-US"/>
        </w:rPr>
        <w:t>K</w:t>
      </w:r>
      <w:r w:rsidRPr="00275E91">
        <w:rPr>
          <w:rStyle w:val="FootnoteReference"/>
          <w:rFonts w:ascii="Times New Roman" w:hAnsi="Times New Roman"/>
          <w:sz w:val="24"/>
          <w:szCs w:val="24"/>
        </w:rPr>
        <w:t>err,kirkaldy</w:t>
      </w:r>
    </w:p>
  </w:footnote>
  <w:footnote w:id="7">
    <w:p w:rsidR="001501AD" w:rsidRPr="000F6FC0" w:rsidRDefault="001501AD" w:rsidP="001501AD">
      <w:pPr>
        <w:pStyle w:val="FootnoteText"/>
        <w:jc w:val="right"/>
        <w:rPr>
          <w:rFonts w:ascii="Times New Roman" w:hAnsi="Times New Roman"/>
        </w:rPr>
      </w:pPr>
      <w:r w:rsidRPr="000F6FC0">
        <w:rPr>
          <w:rFonts w:ascii="Times New Roman" w:eastAsia="Times New Roman" w:hAnsi="Times New Roman"/>
          <w:lang w:val="en-US"/>
        </w:rPr>
        <w:t>1-L</w:t>
      </w:r>
      <w:r w:rsidRPr="000F6FC0">
        <w:rPr>
          <w:rFonts w:ascii="Times New Roman" w:eastAsia="Times New Roman" w:hAnsi="Times New Roman"/>
        </w:rPr>
        <w:t>eober Raine , Leober ,Steinhauer</w:t>
      </w:r>
    </w:p>
  </w:footnote>
  <w:footnote w:id="8">
    <w:p w:rsidR="001501AD" w:rsidRPr="00275E91" w:rsidRDefault="001501AD" w:rsidP="001501AD">
      <w:pPr>
        <w:pStyle w:val="FootnoteText"/>
        <w:jc w:val="right"/>
        <w:rPr>
          <w:rFonts w:ascii="Times New Roman" w:hAnsi="Times New Roman"/>
          <w:rtl/>
          <w:lang w:bidi="fa-IR"/>
        </w:rPr>
      </w:pPr>
      <w:r w:rsidRPr="00275E91">
        <w:rPr>
          <w:rFonts w:ascii="Times New Roman" w:hAnsi="Times New Roman"/>
        </w:rPr>
        <w:t xml:space="preserve"> </w:t>
      </w:r>
      <w:r w:rsidRPr="00275E91">
        <w:rPr>
          <w:rFonts w:ascii="Times New Roman" w:hAnsi="Times New Roman"/>
          <w:lang w:val="en-US"/>
        </w:rPr>
        <w:t>1-A</w:t>
      </w:r>
      <w:r w:rsidRPr="00275E91">
        <w:rPr>
          <w:rFonts w:ascii="Times New Roman" w:hAnsi="Times New Roman"/>
        </w:rPr>
        <w:t>dler</w:t>
      </w:r>
    </w:p>
  </w:footnote>
  <w:footnote w:id="9">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2-S</w:t>
      </w:r>
      <w:r w:rsidRPr="00275E91">
        <w:rPr>
          <w:rFonts w:ascii="Times New Roman" w:hAnsi="Times New Roman"/>
        </w:rPr>
        <w:t>perry</w:t>
      </w:r>
    </w:p>
  </w:footnote>
  <w:footnote w:id="10">
    <w:p w:rsidR="001501AD" w:rsidRPr="00275E91" w:rsidRDefault="001501AD" w:rsidP="001501AD">
      <w:pPr>
        <w:pStyle w:val="FootnoteText"/>
        <w:jc w:val="right"/>
        <w:rPr>
          <w:rFonts w:ascii="Times New Roman" w:hAnsi="Times New Roman"/>
          <w:lang w:val="en-US" w:bidi="fa-IR"/>
        </w:rPr>
      </w:pPr>
      <w:r w:rsidRPr="00275E91">
        <w:rPr>
          <w:rFonts w:ascii="Times New Roman" w:hAnsi="Times New Roman"/>
          <w:lang w:val="en-US"/>
        </w:rPr>
        <w:t>3-creeng</w:t>
      </w:r>
    </w:p>
  </w:footnote>
  <w:footnote w:id="11">
    <w:p w:rsidR="001501AD" w:rsidRPr="00275E91" w:rsidRDefault="001501AD" w:rsidP="001501AD">
      <w:pPr>
        <w:pStyle w:val="FootnoteText"/>
        <w:jc w:val="right"/>
        <w:rPr>
          <w:rFonts w:ascii="Times New Roman" w:hAnsi="Times New Roman"/>
        </w:rPr>
      </w:pPr>
      <w:r w:rsidRPr="00275E91">
        <w:rPr>
          <w:rFonts w:ascii="Times New Roman" w:hAnsi="Times New Roman"/>
          <w:lang w:val="en-US"/>
        </w:rPr>
        <w:t>1-G</w:t>
      </w:r>
      <w:r w:rsidRPr="00275E91">
        <w:rPr>
          <w:rFonts w:ascii="Times New Roman" w:hAnsi="Times New Roman"/>
        </w:rPr>
        <w:t>reenberg</w:t>
      </w:r>
    </w:p>
  </w:footnote>
  <w:footnote w:id="12">
    <w:p w:rsidR="001501AD" w:rsidRPr="00275E91" w:rsidRDefault="001501AD" w:rsidP="001501AD">
      <w:pPr>
        <w:pStyle w:val="FootnoteText"/>
        <w:jc w:val="right"/>
        <w:rPr>
          <w:rFonts w:ascii="Times New Roman" w:hAnsi="Times New Roman"/>
          <w:rtl/>
          <w:lang w:bidi="fa-IR"/>
        </w:rPr>
      </w:pPr>
      <w:r w:rsidRPr="00275E91">
        <w:rPr>
          <w:rFonts w:ascii="Times New Roman" w:hAnsi="Times New Roman"/>
          <w:lang w:val="en-US"/>
        </w:rPr>
        <w:t>2-R</w:t>
      </w:r>
      <w:r w:rsidRPr="00275E91">
        <w:rPr>
          <w:rFonts w:ascii="Times New Roman" w:hAnsi="Times New Roman"/>
        </w:rPr>
        <w:t>ice</w:t>
      </w:r>
    </w:p>
  </w:footnote>
  <w:footnote w:id="13">
    <w:p w:rsidR="001501AD" w:rsidRPr="00275E91" w:rsidRDefault="001501AD" w:rsidP="001501AD">
      <w:pPr>
        <w:pStyle w:val="FootnoteText"/>
        <w:jc w:val="right"/>
        <w:rPr>
          <w:rFonts w:ascii="Times New Roman" w:hAnsi="Times New Roman"/>
          <w:rtl/>
          <w:lang w:bidi="fa-IR"/>
        </w:rPr>
      </w:pPr>
      <w:r w:rsidRPr="00275E91">
        <w:rPr>
          <w:rFonts w:ascii="Times New Roman" w:hAnsi="Times New Roman"/>
          <w:lang w:val="en-US"/>
        </w:rPr>
        <w:t>3-E</w:t>
      </w:r>
      <w:r w:rsidRPr="00275E91">
        <w:rPr>
          <w:rFonts w:ascii="Times New Roman" w:hAnsi="Times New Roman"/>
        </w:rPr>
        <w:t>llitt</w:t>
      </w:r>
    </w:p>
  </w:footnote>
  <w:footnote w:id="14">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bidi="fa-IR"/>
        </w:rPr>
        <w:t>4-P</w:t>
      </w:r>
      <w:r w:rsidRPr="00275E91">
        <w:rPr>
          <w:rFonts w:ascii="Times New Roman" w:hAnsi="Times New Roman"/>
        </w:rPr>
        <w:t>aivio</w:t>
      </w:r>
    </w:p>
  </w:footnote>
  <w:footnote w:id="15">
    <w:p w:rsidR="001501AD" w:rsidRPr="00275E91" w:rsidRDefault="001501AD" w:rsidP="001501AD">
      <w:pPr>
        <w:pStyle w:val="FootnoteText"/>
        <w:bidi w:val="0"/>
        <w:rPr>
          <w:rFonts w:ascii="Times New Roman" w:hAnsi="Times New Roman"/>
          <w:rtl/>
        </w:rPr>
      </w:pPr>
      <w:r w:rsidRPr="00275E91">
        <w:rPr>
          <w:rStyle w:val="FootnoteReference"/>
          <w:rFonts w:ascii="Times New Roman" w:hAnsi="Times New Roman"/>
        </w:rPr>
        <w:footnoteRef/>
      </w:r>
      <w:r w:rsidRPr="00275E91">
        <w:rPr>
          <w:rFonts w:ascii="Times New Roman" w:hAnsi="Times New Roman"/>
        </w:rPr>
        <w:t xml:space="preserve"> . Yavuz</w:t>
      </w:r>
    </w:p>
  </w:footnote>
  <w:footnote w:id="16">
    <w:p w:rsidR="001501AD" w:rsidRPr="00275E91" w:rsidRDefault="001501AD" w:rsidP="001501AD">
      <w:pPr>
        <w:pStyle w:val="FootnoteText"/>
        <w:jc w:val="right"/>
        <w:rPr>
          <w:rFonts w:ascii="Times New Roman" w:hAnsi="Times New Roman"/>
        </w:rPr>
      </w:pPr>
      <w:r w:rsidRPr="00275E91">
        <w:rPr>
          <w:rFonts w:ascii="Times New Roman" w:hAnsi="Times New Roman"/>
          <w:lang w:val="en-US"/>
        </w:rPr>
        <w:t>1-</w:t>
      </w:r>
      <w:r w:rsidRPr="00275E91">
        <w:rPr>
          <w:rFonts w:ascii="Times New Roman" w:hAnsi="Times New Roman"/>
        </w:rPr>
        <w:t>validation by others</w:t>
      </w:r>
    </w:p>
  </w:footnote>
  <w:footnote w:id="17">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2-c</w:t>
      </w:r>
      <w:r w:rsidRPr="00275E91">
        <w:rPr>
          <w:rFonts w:ascii="Times New Roman" w:hAnsi="Times New Roman"/>
        </w:rPr>
        <w:t>omprehensibility</w:t>
      </w:r>
    </w:p>
  </w:footnote>
  <w:footnote w:id="18">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3-g</w:t>
      </w:r>
      <w:r w:rsidRPr="00275E91">
        <w:rPr>
          <w:rFonts w:ascii="Times New Roman" w:hAnsi="Times New Roman"/>
        </w:rPr>
        <w:t>uilt</w:t>
      </w:r>
    </w:p>
  </w:footnote>
  <w:footnote w:id="19">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4-</w:t>
      </w:r>
      <w:r w:rsidRPr="00275E91">
        <w:rPr>
          <w:rFonts w:ascii="Times New Roman" w:hAnsi="Times New Roman"/>
        </w:rPr>
        <w:t>simplistic view of emotion</w:t>
      </w:r>
    </w:p>
  </w:footnote>
  <w:footnote w:id="20">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5-a</w:t>
      </w:r>
      <w:r w:rsidRPr="00275E91">
        <w:rPr>
          <w:rFonts w:ascii="Times New Roman" w:hAnsi="Times New Roman"/>
        </w:rPr>
        <w:t>pproval-seeking/recognition-seeking</w:t>
      </w:r>
    </w:p>
  </w:footnote>
  <w:footnote w:id="21">
    <w:p w:rsidR="001501AD" w:rsidRPr="00275E91" w:rsidRDefault="001501AD" w:rsidP="001501AD">
      <w:pPr>
        <w:pStyle w:val="FootnoteText"/>
        <w:jc w:val="right"/>
        <w:rPr>
          <w:rFonts w:ascii="Times New Roman" w:hAnsi="Times New Roman"/>
        </w:rPr>
      </w:pPr>
      <w:r w:rsidRPr="00275E91">
        <w:rPr>
          <w:rFonts w:ascii="Times New Roman" w:hAnsi="Times New Roman"/>
          <w:lang w:val="en-US"/>
        </w:rPr>
        <w:t>6-</w:t>
      </w:r>
      <w:r w:rsidRPr="00275E91">
        <w:rPr>
          <w:rFonts w:ascii="Times New Roman" w:hAnsi="Times New Roman"/>
        </w:rPr>
        <w:t>overvigilance and inhibition</w:t>
      </w:r>
    </w:p>
  </w:footnote>
  <w:footnote w:id="22">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7-</w:t>
      </w:r>
      <w:r w:rsidRPr="00275E91">
        <w:rPr>
          <w:rFonts w:ascii="Times New Roman" w:hAnsi="Times New Roman"/>
        </w:rPr>
        <w:t>negativity/pessimism</w:t>
      </w:r>
    </w:p>
  </w:footnote>
  <w:footnote w:id="23">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8-e</w:t>
      </w:r>
      <w:r w:rsidRPr="00275E91">
        <w:rPr>
          <w:rFonts w:ascii="Times New Roman" w:hAnsi="Times New Roman"/>
        </w:rPr>
        <w:t>motional inhibition</w:t>
      </w:r>
    </w:p>
  </w:footnote>
  <w:footnote w:id="24">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9-</w:t>
      </w:r>
      <w:r w:rsidRPr="00275E91">
        <w:rPr>
          <w:rFonts w:ascii="Times New Roman" w:hAnsi="Times New Roman"/>
        </w:rPr>
        <w:t>unrelenting standards/hypercriticalness</w:t>
      </w:r>
    </w:p>
  </w:footnote>
  <w:footnote w:id="25">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10-</w:t>
      </w:r>
      <w:r w:rsidRPr="00275E91">
        <w:rPr>
          <w:rFonts w:ascii="Times New Roman" w:hAnsi="Times New Roman"/>
        </w:rPr>
        <w:t>unitiveness</w:t>
      </w:r>
    </w:p>
  </w:footnote>
  <w:footnote w:id="26">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11-</w:t>
      </w:r>
      <w:r w:rsidRPr="00275E91">
        <w:rPr>
          <w:rFonts w:ascii="Times New Roman" w:hAnsi="Times New Roman"/>
        </w:rPr>
        <w:t>validation by others</w:t>
      </w:r>
    </w:p>
  </w:footnote>
  <w:footnote w:id="27">
    <w:p w:rsidR="001501AD" w:rsidRPr="00275E91" w:rsidRDefault="001501AD" w:rsidP="001501AD">
      <w:pPr>
        <w:pStyle w:val="FootnoteText"/>
        <w:jc w:val="right"/>
        <w:rPr>
          <w:rFonts w:ascii="Times New Roman" w:hAnsi="Times New Roman"/>
        </w:rPr>
      </w:pPr>
      <w:r w:rsidRPr="00275E91">
        <w:rPr>
          <w:rFonts w:ascii="Times New Roman" w:hAnsi="Times New Roman"/>
          <w:lang w:val="en-US"/>
        </w:rPr>
        <w:t>12-</w:t>
      </w:r>
      <w:r w:rsidRPr="00275E91">
        <w:rPr>
          <w:rFonts w:ascii="Times New Roman" w:hAnsi="Times New Roman"/>
        </w:rPr>
        <w:t>rationality</w:t>
      </w:r>
    </w:p>
  </w:footnote>
  <w:footnote w:id="28">
    <w:p w:rsidR="001501AD" w:rsidRPr="00275E91" w:rsidRDefault="001501AD" w:rsidP="001501AD">
      <w:pPr>
        <w:pStyle w:val="FootnoteText"/>
        <w:jc w:val="right"/>
        <w:rPr>
          <w:rFonts w:ascii="Times New Roman" w:hAnsi="Times New Roman"/>
          <w:rtl/>
        </w:rPr>
      </w:pPr>
      <w:r w:rsidRPr="00275E91">
        <w:rPr>
          <w:rFonts w:ascii="Times New Roman" w:hAnsi="Times New Roman"/>
          <w:lang w:val="en-US"/>
        </w:rPr>
        <w:t>13-</w:t>
      </w:r>
      <w:r w:rsidRPr="00275E91">
        <w:rPr>
          <w:rFonts w:ascii="Times New Roman" w:hAnsi="Times New Roman"/>
        </w:rPr>
        <w:t>manifestation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C515E"/>
    <w:multiLevelType w:val="hybridMultilevel"/>
    <w:tmpl w:val="3A146BAE"/>
    <w:lvl w:ilvl="0" w:tplc="8940FB6E">
      <w:start w:val="5"/>
      <w:numFmt w:val="bullet"/>
      <w:lvlText w:val="-"/>
      <w:lvlJc w:val="left"/>
      <w:pPr>
        <w:ind w:left="720" w:hanging="360"/>
      </w:pPr>
      <w:rPr>
        <w:rFonts w:ascii="Calibri" w:eastAsia="Calibri" w:hAnsi="Calibri" w:cs="0 Lotus 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114AA"/>
    <w:multiLevelType w:val="hybridMultilevel"/>
    <w:tmpl w:val="2DDA5F20"/>
    <w:lvl w:ilvl="0" w:tplc="44CE0A58">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D0E9E"/>
    <w:multiLevelType w:val="hybridMultilevel"/>
    <w:tmpl w:val="DD185B2E"/>
    <w:lvl w:ilvl="0" w:tplc="7BDAD25E">
      <w:start w:val="1"/>
      <w:numFmt w:val="decimal"/>
      <w:lvlText w:val="%1."/>
      <w:lvlJc w:val="left"/>
      <w:pPr>
        <w:ind w:left="363" w:hanging="360"/>
      </w:pPr>
      <w:rPr>
        <w:rFonts w:cs="B Lotus"/>
        <w:sz w:val="28"/>
        <w:szCs w:val="28"/>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
    <w:nsid w:val="134A2E2B"/>
    <w:multiLevelType w:val="hybridMultilevel"/>
    <w:tmpl w:val="4C4A3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F7F1C"/>
    <w:multiLevelType w:val="hybridMultilevel"/>
    <w:tmpl w:val="78DE6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8D5529"/>
    <w:multiLevelType w:val="hybridMultilevel"/>
    <w:tmpl w:val="8098B5D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nsid w:val="403F0234"/>
    <w:multiLevelType w:val="hybridMultilevel"/>
    <w:tmpl w:val="01DC9F8E"/>
    <w:lvl w:ilvl="0" w:tplc="AFEEC59E">
      <w:start w:val="1"/>
      <w:numFmt w:val="decimal"/>
      <w:lvlText w:val="%1-"/>
      <w:lvlJc w:val="left"/>
      <w:pPr>
        <w:ind w:left="360" w:hanging="360"/>
      </w:pPr>
      <w:rPr>
        <w:rFonts w:cs="B Lotus" w:hint="default"/>
        <w:sz w:val="16"/>
        <w:szCs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15F0950"/>
    <w:multiLevelType w:val="hybridMultilevel"/>
    <w:tmpl w:val="EF623994"/>
    <w:lvl w:ilvl="0" w:tplc="04090001">
      <w:start w:val="1"/>
      <w:numFmt w:val="bullet"/>
      <w:lvlText w:val=""/>
      <w:lvlJc w:val="left"/>
      <w:pPr>
        <w:ind w:left="1335" w:hanging="360"/>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8">
    <w:nsid w:val="46B856B9"/>
    <w:multiLevelType w:val="multilevel"/>
    <w:tmpl w:val="79C4C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4EA71691"/>
    <w:multiLevelType w:val="multilevel"/>
    <w:tmpl w:val="D500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F84E15"/>
    <w:multiLevelType w:val="hybridMultilevel"/>
    <w:tmpl w:val="F992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31703B"/>
    <w:multiLevelType w:val="hybridMultilevel"/>
    <w:tmpl w:val="94029C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164295"/>
    <w:multiLevelType w:val="multilevel"/>
    <w:tmpl w:val="FBEC2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8"/>
  </w:num>
  <w:num w:numId="4">
    <w:abstractNumId w:val="5"/>
  </w:num>
  <w:num w:numId="5">
    <w:abstractNumId w:val="7"/>
  </w:num>
  <w:num w:numId="6">
    <w:abstractNumId w:val="9"/>
  </w:num>
  <w:num w:numId="7">
    <w:abstractNumId w:val="1"/>
  </w:num>
  <w:num w:numId="8">
    <w:abstractNumId w:val="10"/>
  </w:num>
  <w:num w:numId="9">
    <w:abstractNumId w:val="4"/>
  </w:num>
  <w:num w:numId="10">
    <w:abstractNumId w:val="0"/>
  </w:num>
  <w:num w:numId="11">
    <w:abstractNumId w:val="3"/>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1AD"/>
    <w:rsid w:val="000104E3"/>
    <w:rsid w:val="00010799"/>
    <w:rsid w:val="000521A6"/>
    <w:rsid w:val="00053580"/>
    <w:rsid w:val="001501AD"/>
    <w:rsid w:val="00167EAB"/>
    <w:rsid w:val="001D02AE"/>
    <w:rsid w:val="0021707F"/>
    <w:rsid w:val="00404F4E"/>
    <w:rsid w:val="0042410D"/>
    <w:rsid w:val="004F5C71"/>
    <w:rsid w:val="00584E95"/>
    <w:rsid w:val="00597F95"/>
    <w:rsid w:val="005E6866"/>
    <w:rsid w:val="006C46C5"/>
    <w:rsid w:val="007624C8"/>
    <w:rsid w:val="007B60F4"/>
    <w:rsid w:val="007C6F5A"/>
    <w:rsid w:val="00800E51"/>
    <w:rsid w:val="00823F16"/>
    <w:rsid w:val="00885B2B"/>
    <w:rsid w:val="0090530E"/>
    <w:rsid w:val="00940AAC"/>
    <w:rsid w:val="009B526C"/>
    <w:rsid w:val="00A55839"/>
    <w:rsid w:val="00B85253"/>
    <w:rsid w:val="00BF3937"/>
    <w:rsid w:val="00C4350E"/>
    <w:rsid w:val="00C5352C"/>
    <w:rsid w:val="00CF32B0"/>
    <w:rsid w:val="00D130CF"/>
    <w:rsid w:val="00D5446E"/>
    <w:rsid w:val="00D93581"/>
    <w:rsid w:val="00DA446A"/>
    <w:rsid w:val="00DA744D"/>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132C74-71D6-F046-B6F4-42E0E1AB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1AD"/>
    <w:pPr>
      <w:bidi/>
      <w:spacing w:after="160" w:line="259" w:lineRule="auto"/>
    </w:pPr>
    <w:rPr>
      <w:sz w:val="22"/>
      <w:szCs w:val="22"/>
    </w:rPr>
  </w:style>
  <w:style w:type="paragraph" w:styleId="Heading1">
    <w:name w:val="heading 1"/>
    <w:basedOn w:val="Normal"/>
    <w:next w:val="Normal"/>
    <w:link w:val="Heading1Char"/>
    <w:uiPriority w:val="9"/>
    <w:qFormat/>
    <w:rsid w:val="001501AD"/>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link w:val="Heading2Char"/>
    <w:uiPriority w:val="9"/>
    <w:qFormat/>
    <w:rsid w:val="001501AD"/>
    <w:pPr>
      <w:bidi w:val="0"/>
      <w:spacing w:before="100" w:beforeAutospacing="1" w:after="100" w:afterAutospacing="1" w:line="240" w:lineRule="auto"/>
      <w:outlineLvl w:val="1"/>
    </w:pPr>
    <w:rPr>
      <w:rFonts w:ascii="Times New Roman" w:eastAsia="Times New Roman" w:hAnsi="Times New Roman" w:cs="Times New Roman"/>
      <w:b/>
      <w:bCs/>
      <w:sz w:val="36"/>
      <w:szCs w:val="36"/>
      <w:lang w:val="x-none" w:eastAsia="x-none" w:bidi="ar-SA"/>
    </w:rPr>
  </w:style>
  <w:style w:type="paragraph" w:styleId="Heading4">
    <w:name w:val="heading 4"/>
    <w:basedOn w:val="Normal"/>
    <w:next w:val="Normal"/>
    <w:link w:val="Heading4Char"/>
    <w:uiPriority w:val="9"/>
    <w:semiHidden/>
    <w:unhideWhenUsed/>
    <w:qFormat/>
    <w:rsid w:val="001501AD"/>
    <w:pPr>
      <w:keepNext/>
      <w:keepLines/>
      <w:spacing w:before="40" w:after="0" w:line="276" w:lineRule="auto"/>
      <w:outlineLvl w:val="3"/>
    </w:pPr>
    <w:rPr>
      <w:rFonts w:ascii="Calibri Light" w:eastAsia="Times New Roman" w:hAnsi="Calibri Light" w:cs="Times New Roman"/>
      <w:i/>
      <w:iCs/>
      <w:color w:val="2E74B5"/>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501AD"/>
    <w:rPr>
      <w:rFonts w:ascii="Cambria" w:eastAsia="Times New Roman" w:hAnsi="Cambria" w:cs="Times New Roman"/>
      <w:b/>
      <w:bCs/>
      <w:kern w:val="32"/>
      <w:sz w:val="32"/>
      <w:szCs w:val="32"/>
      <w:lang w:bidi="fa-IR"/>
    </w:rPr>
  </w:style>
  <w:style w:type="character" w:customStyle="1" w:styleId="Heading2Char">
    <w:name w:val="Heading 2 Char"/>
    <w:link w:val="Heading2"/>
    <w:uiPriority w:val="9"/>
    <w:rsid w:val="001501AD"/>
    <w:rPr>
      <w:rFonts w:ascii="Times New Roman" w:eastAsia="Times New Roman" w:hAnsi="Times New Roman" w:cs="Times New Roman"/>
      <w:b/>
      <w:bCs/>
      <w:sz w:val="36"/>
      <w:szCs w:val="36"/>
      <w:lang w:val="x-none" w:eastAsia="x-none"/>
    </w:rPr>
  </w:style>
  <w:style w:type="character" w:customStyle="1" w:styleId="Heading4Char">
    <w:name w:val="Heading 4 Char"/>
    <w:link w:val="Heading4"/>
    <w:uiPriority w:val="9"/>
    <w:semiHidden/>
    <w:rsid w:val="001501AD"/>
    <w:rPr>
      <w:rFonts w:ascii="Calibri Light" w:eastAsia="Times New Roman" w:hAnsi="Calibri Light" w:cs="Times New Roman"/>
      <w:i/>
      <w:iCs/>
      <w:color w:val="2E74B5"/>
      <w:sz w:val="20"/>
      <w:szCs w:val="20"/>
      <w:lang w:val="x-none" w:eastAsia="x-none"/>
    </w:rPr>
  </w:style>
  <w:style w:type="numbering" w:customStyle="1" w:styleId="NoList1">
    <w:name w:val="No List1"/>
    <w:next w:val="NoList"/>
    <w:uiPriority w:val="99"/>
    <w:semiHidden/>
    <w:unhideWhenUsed/>
    <w:rsid w:val="001501AD"/>
  </w:style>
  <w:style w:type="paragraph" w:styleId="ListParagraph">
    <w:name w:val="List Paragraph"/>
    <w:basedOn w:val="Normal"/>
    <w:uiPriority w:val="34"/>
    <w:qFormat/>
    <w:rsid w:val="001501AD"/>
    <w:pPr>
      <w:spacing w:after="200" w:line="276" w:lineRule="auto"/>
      <w:ind w:left="720"/>
      <w:contextualSpacing/>
    </w:pPr>
  </w:style>
  <w:style w:type="character" w:styleId="Hyperlink">
    <w:name w:val="Hyperlink"/>
    <w:uiPriority w:val="99"/>
    <w:semiHidden/>
    <w:unhideWhenUsed/>
    <w:rsid w:val="001501AD"/>
    <w:rPr>
      <w:color w:val="0000FF"/>
      <w:u w:val="single"/>
    </w:rPr>
  </w:style>
  <w:style w:type="paragraph" w:styleId="FootnoteText">
    <w:name w:val="footnote text"/>
    <w:basedOn w:val="Normal"/>
    <w:link w:val="FootnoteTextChar"/>
    <w:uiPriority w:val="99"/>
    <w:semiHidden/>
    <w:unhideWhenUsed/>
    <w:rsid w:val="001501AD"/>
    <w:pPr>
      <w:spacing w:after="0" w:line="240" w:lineRule="auto"/>
    </w:pPr>
    <w:rPr>
      <w:rFonts w:cs="Times New Roman"/>
      <w:sz w:val="20"/>
      <w:szCs w:val="20"/>
      <w:lang w:val="x-none" w:eastAsia="x-none" w:bidi="ar-SA"/>
    </w:rPr>
  </w:style>
  <w:style w:type="character" w:customStyle="1" w:styleId="FootnoteTextChar">
    <w:name w:val="Footnote Text Char"/>
    <w:link w:val="FootnoteText"/>
    <w:uiPriority w:val="99"/>
    <w:semiHidden/>
    <w:rsid w:val="001501AD"/>
    <w:rPr>
      <w:rFonts w:ascii="Calibri" w:eastAsia="Calibri" w:hAnsi="Calibri" w:cs="Times New Roman"/>
      <w:sz w:val="20"/>
      <w:szCs w:val="20"/>
      <w:lang w:val="x-none" w:eastAsia="x-none"/>
    </w:rPr>
  </w:style>
  <w:style w:type="character" w:styleId="FootnoteReference">
    <w:name w:val="footnote reference"/>
    <w:uiPriority w:val="99"/>
    <w:unhideWhenUsed/>
    <w:rsid w:val="001501AD"/>
    <w:rPr>
      <w:vertAlign w:val="superscript"/>
    </w:rPr>
  </w:style>
  <w:style w:type="paragraph" w:customStyle="1" w:styleId="a">
    <w:name w:val="متن"/>
    <w:basedOn w:val="Normal"/>
    <w:qFormat/>
    <w:rsid w:val="001501AD"/>
    <w:pPr>
      <w:spacing w:after="0" w:line="240" w:lineRule="auto"/>
      <w:ind w:firstLine="576"/>
      <w:jc w:val="lowKashida"/>
    </w:pPr>
    <w:rPr>
      <w:rFonts w:ascii="Times New Roman" w:hAnsi="Times New Roman" w:cs="B Lotus"/>
      <w:noProof/>
      <w:sz w:val="24"/>
      <w:szCs w:val="28"/>
    </w:rPr>
  </w:style>
  <w:style w:type="table" w:styleId="TableGrid">
    <w:name w:val="Table Grid"/>
    <w:basedOn w:val="TableNormal"/>
    <w:rsid w:val="001501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501AD"/>
  </w:style>
  <w:style w:type="character" w:customStyle="1" w:styleId="citation">
    <w:name w:val="citation"/>
    <w:rsid w:val="001501AD"/>
  </w:style>
  <w:style w:type="character" w:customStyle="1" w:styleId="hps">
    <w:name w:val="hps"/>
    <w:rsid w:val="001501AD"/>
  </w:style>
  <w:style w:type="character" w:customStyle="1" w:styleId="shorttext">
    <w:name w:val="short_text"/>
    <w:rsid w:val="001501AD"/>
  </w:style>
  <w:style w:type="paragraph" w:styleId="Header">
    <w:name w:val="header"/>
    <w:basedOn w:val="Normal"/>
    <w:link w:val="HeaderChar"/>
    <w:uiPriority w:val="99"/>
    <w:unhideWhenUsed/>
    <w:rsid w:val="001501AD"/>
    <w:pPr>
      <w:tabs>
        <w:tab w:val="center" w:pos="4513"/>
        <w:tab w:val="right" w:pos="9026"/>
      </w:tabs>
      <w:spacing w:after="0" w:line="240" w:lineRule="auto"/>
    </w:pPr>
  </w:style>
  <w:style w:type="character" w:customStyle="1" w:styleId="HeaderChar">
    <w:name w:val="Header Char"/>
    <w:link w:val="Header"/>
    <w:uiPriority w:val="99"/>
    <w:rsid w:val="001501AD"/>
    <w:rPr>
      <w:rFonts w:ascii="Calibri" w:eastAsia="Calibri" w:hAnsi="Calibri" w:cs="Arial"/>
      <w:lang w:bidi="fa-IR"/>
    </w:rPr>
  </w:style>
  <w:style w:type="paragraph" w:styleId="Footer">
    <w:name w:val="footer"/>
    <w:basedOn w:val="Normal"/>
    <w:link w:val="FooterChar"/>
    <w:uiPriority w:val="99"/>
    <w:unhideWhenUsed/>
    <w:rsid w:val="001501AD"/>
    <w:pPr>
      <w:tabs>
        <w:tab w:val="center" w:pos="4513"/>
        <w:tab w:val="right" w:pos="9026"/>
      </w:tabs>
      <w:spacing w:after="0" w:line="240" w:lineRule="auto"/>
    </w:pPr>
  </w:style>
  <w:style w:type="character" w:customStyle="1" w:styleId="FooterChar">
    <w:name w:val="Footer Char"/>
    <w:link w:val="Footer"/>
    <w:uiPriority w:val="99"/>
    <w:rsid w:val="001501AD"/>
    <w:rPr>
      <w:rFonts w:ascii="Calibri" w:eastAsia="Calibri" w:hAnsi="Calibri" w:cs="Arial"/>
      <w:lang w:bidi="fa-IR"/>
    </w:rPr>
  </w:style>
  <w:style w:type="paragraph" w:styleId="EndnoteText">
    <w:name w:val="endnote text"/>
    <w:basedOn w:val="Normal"/>
    <w:link w:val="EndnoteTextChar"/>
    <w:uiPriority w:val="99"/>
    <w:semiHidden/>
    <w:unhideWhenUsed/>
    <w:rsid w:val="001501AD"/>
    <w:pPr>
      <w:spacing w:after="0" w:line="240" w:lineRule="auto"/>
    </w:pPr>
    <w:rPr>
      <w:rFonts w:cs="Times New Roman"/>
      <w:sz w:val="20"/>
      <w:szCs w:val="20"/>
      <w:lang w:val="x-none" w:eastAsia="x-none" w:bidi="ar-SA"/>
    </w:rPr>
  </w:style>
  <w:style w:type="character" w:customStyle="1" w:styleId="EndnoteTextChar">
    <w:name w:val="Endnote Text Char"/>
    <w:link w:val="EndnoteText"/>
    <w:uiPriority w:val="99"/>
    <w:semiHidden/>
    <w:rsid w:val="001501AD"/>
    <w:rPr>
      <w:rFonts w:ascii="Calibri" w:eastAsia="Calibri" w:hAnsi="Calibri" w:cs="Times New Roman"/>
      <w:sz w:val="20"/>
      <w:szCs w:val="20"/>
      <w:lang w:val="x-none" w:eastAsia="x-none"/>
    </w:rPr>
  </w:style>
  <w:style w:type="character" w:styleId="EndnoteReference">
    <w:name w:val="endnote reference"/>
    <w:uiPriority w:val="99"/>
    <w:semiHidden/>
    <w:unhideWhenUsed/>
    <w:rsid w:val="001501AD"/>
    <w:rPr>
      <w:vertAlign w:val="superscript"/>
    </w:rPr>
  </w:style>
  <w:style w:type="character" w:customStyle="1" w:styleId="searchword">
    <w:name w:val="searchword"/>
    <w:rsid w:val="001501AD"/>
  </w:style>
  <w:style w:type="paragraph" w:styleId="BalloonText">
    <w:name w:val="Balloon Text"/>
    <w:basedOn w:val="Normal"/>
    <w:link w:val="BalloonTextChar"/>
    <w:uiPriority w:val="99"/>
    <w:semiHidden/>
    <w:unhideWhenUsed/>
    <w:rsid w:val="001501AD"/>
    <w:pPr>
      <w:spacing w:after="0" w:line="240" w:lineRule="auto"/>
    </w:pPr>
    <w:rPr>
      <w:rFonts w:ascii="Segoe UI" w:hAnsi="Segoe UI" w:cs="Times New Roman"/>
      <w:sz w:val="18"/>
      <w:szCs w:val="18"/>
      <w:lang w:val="x-none" w:eastAsia="x-none" w:bidi="ar-SA"/>
    </w:rPr>
  </w:style>
  <w:style w:type="character" w:customStyle="1" w:styleId="BalloonTextChar">
    <w:name w:val="Balloon Text Char"/>
    <w:link w:val="BalloonText"/>
    <w:uiPriority w:val="99"/>
    <w:semiHidden/>
    <w:rsid w:val="001501AD"/>
    <w:rPr>
      <w:rFonts w:ascii="Segoe UI" w:eastAsia="Calibri" w:hAnsi="Segoe UI" w:cs="Times New Roman"/>
      <w:sz w:val="18"/>
      <w:szCs w:val="18"/>
      <w:lang w:val="x-none" w:eastAsia="x-none"/>
    </w:rPr>
  </w:style>
  <w:style w:type="character" w:customStyle="1" w:styleId="alt-edited">
    <w:name w:val="alt-edited"/>
    <w:rsid w:val="001501AD"/>
  </w:style>
  <w:style w:type="character" w:customStyle="1" w:styleId="atn">
    <w:name w:val="atn"/>
    <w:rsid w:val="001501AD"/>
  </w:style>
  <w:style w:type="paragraph" w:styleId="Subtitle">
    <w:name w:val="Subtitle"/>
    <w:basedOn w:val="Normal"/>
    <w:link w:val="SubtitleChar"/>
    <w:qFormat/>
    <w:rsid w:val="001501AD"/>
    <w:pPr>
      <w:spacing w:after="0" w:line="240" w:lineRule="auto"/>
      <w:jc w:val="center"/>
    </w:pPr>
    <w:rPr>
      <w:rFonts w:ascii="Times New Roman" w:eastAsia="Times New Roman" w:hAnsi="Times New Roman" w:cs="Times New Roman"/>
      <w:sz w:val="28"/>
      <w:szCs w:val="28"/>
      <w:lang w:val="x-none" w:eastAsia="x-none" w:bidi="ar-SA"/>
    </w:rPr>
  </w:style>
  <w:style w:type="character" w:customStyle="1" w:styleId="SubtitleChar">
    <w:name w:val="Subtitle Char"/>
    <w:link w:val="Subtitle"/>
    <w:rsid w:val="001501AD"/>
    <w:rPr>
      <w:rFonts w:ascii="Times New Roman" w:eastAsia="Times New Roman" w:hAnsi="Times New Roman" w:cs="Times New Roman"/>
      <w:sz w:val="28"/>
      <w:szCs w:val="28"/>
      <w:lang w:val="x-none" w:eastAsia="x-none"/>
    </w:rPr>
  </w:style>
  <w:style w:type="paragraph" w:styleId="BodyTextIndent">
    <w:name w:val="Body Text Indent"/>
    <w:basedOn w:val="Normal"/>
    <w:link w:val="BodyTextIndentChar"/>
    <w:rsid w:val="001501AD"/>
    <w:pPr>
      <w:bidi w:val="0"/>
      <w:spacing w:after="120" w:line="240" w:lineRule="auto"/>
      <w:ind w:left="283"/>
    </w:pPr>
    <w:rPr>
      <w:rFonts w:ascii="Times New Roman" w:eastAsia="Times New Roman" w:hAnsi="Times New Roman" w:cs="Times New Roman"/>
      <w:sz w:val="24"/>
      <w:szCs w:val="24"/>
      <w:lang w:bidi="ar-SA"/>
    </w:rPr>
  </w:style>
  <w:style w:type="character" w:customStyle="1" w:styleId="BodyTextIndentChar">
    <w:name w:val="Body Text Indent Char"/>
    <w:link w:val="BodyTextIndent"/>
    <w:rsid w:val="001501A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ki/%D8%AE%D8%B4%D9%85" TargetMode="External"/><Relationship Id="rId13" Type="http://schemas.openxmlformats.org/officeDocument/2006/relationships/hyperlink" Target="http://fa.wikipedia.org/wiki/%D8%AA%DA%A9%D8%A7%D9%85%D9%84" TargetMode="External"/><Relationship Id="rId18" Type="http://schemas.openxmlformats.org/officeDocument/2006/relationships/hyperlink" Target="http://fa.wikipedia.org/wiki/%D8%B3%D8%A7%D9%82%D9%87_%D9%85%D8%BA%D8%B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fa.wikipedia.org/wiki/%D8%AF%D8%B3%D8%AA%DA%AF%D8%A7%D9%87_%D9%84%DB%8C%D9%85%D8%A8%DB%8C%DA%A9" TargetMode="External"/><Relationship Id="rId7" Type="http://schemas.openxmlformats.org/officeDocument/2006/relationships/hyperlink" Target="http://fa.wikipedia.org/wiki/%D8%B1%D9%88%D8%A7%D9%86%E2%80%8C%D8%B4%D9%86%D8%A7%D8%B3%DB%8C" TargetMode="External"/><Relationship Id="rId12" Type="http://schemas.openxmlformats.org/officeDocument/2006/relationships/hyperlink" Target="http://fa.wikipedia.org/wiki/%D8%AA%D8%B1%D8%B3" TargetMode="External"/><Relationship Id="rId17" Type="http://schemas.openxmlformats.org/officeDocument/2006/relationships/hyperlink" Target="http://fa.wikipedia.org/wiki/%D8%AA%DA%A9%D8%A7%D9%85%D9%8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a.wikipedia.org/w/index.php?title=%D9%85%D8%A7%DB%8C%D8%B9_%D8%B3%D9%84%D9%88%D9%84%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20" Type="http://schemas.openxmlformats.org/officeDocument/2006/relationships/hyperlink" Target="http://fa.wikipedia.org/w/index.php?title=%D8%B3%D8%A7%D9%82%D9%87_%D9%85%D8%BA%D8%B1&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a.wikipedia.org/wiki/%D8%BA%D9%85" TargetMode="External"/><Relationship Id="rId24" Type="http://schemas.openxmlformats.org/officeDocument/2006/relationships/hyperlink" Target="http://books.google.ca/books?id=PAdn6xC3KlAC&amp;pg=PA81" TargetMode="External"/><Relationship Id="rId5" Type="http://schemas.openxmlformats.org/officeDocument/2006/relationships/footnotes" Target="footnotes.xml"/><Relationship Id="rId15" Type="http://schemas.openxmlformats.org/officeDocument/2006/relationships/hyperlink" Target="http://fa.wikipedia.org/wiki/%DB%8C%D8%A7%D8%AE%D8%AA%D9%87_%D8%B9%D8%B5%D8%A8%DB%8C" TargetMode="External"/><Relationship Id="rId23" Type="http://schemas.openxmlformats.org/officeDocument/2006/relationships/hyperlink" Target="http://books.google.ca/books?id=5GVVJS_fCAkC&amp;pg=PA3&amp;lpg=PA3" TargetMode="External"/><Relationship Id="rId10" Type="http://schemas.openxmlformats.org/officeDocument/2006/relationships/hyperlink" Target="http://fa.wikipedia.org/wiki/%D8%B4%D8%A7%D8%AF%DB%8C" TargetMode="External"/><Relationship Id="rId19" Type="http://schemas.openxmlformats.org/officeDocument/2006/relationships/hyperlink" Target="http://fa.wikipedia.org/w/index.php?title=%D9%82%D8%B4%D8%B1_%D8%AA%D8%A7%D8%B2%D9%87_%D9%85%D8%AE&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4" Type="http://schemas.openxmlformats.org/officeDocument/2006/relationships/webSettings" Target="webSettings.xml"/><Relationship Id="rId9" Type="http://schemas.openxmlformats.org/officeDocument/2006/relationships/hyperlink" Target="http://fa.wikipedia.org/wiki/%D9%84%D8%B0%D8%AA" TargetMode="External"/><Relationship Id="rId14" Type="http://schemas.openxmlformats.org/officeDocument/2006/relationships/hyperlink" Target="http://fa.wikipedia.org/wiki/%D9%85%D8%BA%D8%B2" TargetMode="External"/><Relationship Id="rId22" Type="http://schemas.openxmlformats.org/officeDocument/2006/relationships/hyperlink" Target="http://ganj.irandoc.ac.ir/articles/507882" TargetMode="Externa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14140</Words>
  <Characters>80604</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94555</CharactersWithSpaces>
  <SharedDoc>false</SharedDoc>
  <HLinks>
    <vt:vector size="108" baseType="variant">
      <vt:variant>
        <vt:i4>131103</vt:i4>
      </vt:variant>
      <vt:variant>
        <vt:i4>51</vt:i4>
      </vt:variant>
      <vt:variant>
        <vt:i4>0</vt:i4>
      </vt:variant>
      <vt:variant>
        <vt:i4>5</vt:i4>
      </vt:variant>
      <vt:variant>
        <vt:lpwstr>http://books.google.ca/books?id=PAdn6xC3KlAC&amp;pg=PA81</vt:lpwstr>
      </vt:variant>
      <vt:variant>
        <vt:lpwstr/>
      </vt:variant>
      <vt:variant>
        <vt:i4>7602266</vt:i4>
      </vt:variant>
      <vt:variant>
        <vt:i4>48</vt:i4>
      </vt:variant>
      <vt:variant>
        <vt:i4>0</vt:i4>
      </vt:variant>
      <vt:variant>
        <vt:i4>5</vt:i4>
      </vt:variant>
      <vt:variant>
        <vt:lpwstr>http://books.google.ca/books?id=5GVVJS_fCAkC&amp;pg=PA3&amp;lpg=PA3</vt:lpwstr>
      </vt:variant>
      <vt:variant>
        <vt:lpwstr/>
      </vt:variant>
      <vt:variant>
        <vt:i4>4849668</vt:i4>
      </vt:variant>
      <vt:variant>
        <vt:i4>45</vt:i4>
      </vt:variant>
      <vt:variant>
        <vt:i4>0</vt:i4>
      </vt:variant>
      <vt:variant>
        <vt:i4>5</vt:i4>
      </vt:variant>
      <vt:variant>
        <vt:lpwstr>http://ganj.irandoc.ac.ir/articles/507882</vt:lpwstr>
      </vt:variant>
      <vt:variant>
        <vt:lpwstr/>
      </vt:variant>
      <vt:variant>
        <vt:i4>4259889</vt:i4>
      </vt:variant>
      <vt:variant>
        <vt:i4>42</vt:i4>
      </vt:variant>
      <vt:variant>
        <vt:i4>0</vt:i4>
      </vt:variant>
      <vt:variant>
        <vt:i4>5</vt:i4>
      </vt:variant>
      <vt:variant>
        <vt:lpwstr>http://fa.wikipedia.org/wiki/%D8%AF%D8%B3%D8%AA%DA%AF%D8%A7%D9%87_%D9%84%DB%8C%D9%85%D8%A8%DB%8C%DA%A9</vt:lpwstr>
      </vt:variant>
      <vt:variant>
        <vt:lpwstr/>
      </vt:variant>
      <vt:variant>
        <vt:i4>6750301</vt:i4>
      </vt:variant>
      <vt:variant>
        <vt:i4>39</vt:i4>
      </vt:variant>
      <vt:variant>
        <vt:i4>0</vt:i4>
      </vt:variant>
      <vt:variant>
        <vt:i4>5</vt:i4>
      </vt:variant>
      <vt:variant>
        <vt:lpwstr>http://fa.wikipedia.org/w/index.php?title=%D8%B3%D8%A7%D9%82%D9%87_%D9%85%D8%BA%D8%B1&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4915277</vt:i4>
      </vt:variant>
      <vt:variant>
        <vt:i4>36</vt:i4>
      </vt:variant>
      <vt:variant>
        <vt:i4>0</vt:i4>
      </vt:variant>
      <vt:variant>
        <vt:i4>5</vt:i4>
      </vt:variant>
      <vt:variant>
        <vt:lpwstr>http://fa.wikipedia.org/w/index.php?title=%D9%82%D8%B4%D8%B1_%D8%AA%D8%A7%D8%B2%D9%87_%D9%85%D8%AE&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6750239</vt:i4>
      </vt:variant>
      <vt:variant>
        <vt:i4>33</vt:i4>
      </vt:variant>
      <vt:variant>
        <vt:i4>0</vt:i4>
      </vt:variant>
      <vt:variant>
        <vt:i4>5</vt:i4>
      </vt:variant>
      <vt:variant>
        <vt:lpwstr>http://fa.wikipedia.org/wiki/%D8%B3%D8%A7%D9%82%D9%87_%D9%85%D8%BA%D8%B2</vt:lpwstr>
      </vt:variant>
      <vt:variant>
        <vt:lpwstr/>
      </vt:variant>
      <vt:variant>
        <vt:i4>3735585</vt:i4>
      </vt:variant>
      <vt:variant>
        <vt:i4>30</vt:i4>
      </vt:variant>
      <vt:variant>
        <vt:i4>0</vt:i4>
      </vt:variant>
      <vt:variant>
        <vt:i4>5</vt:i4>
      </vt:variant>
      <vt:variant>
        <vt:lpwstr>http://fa.wikipedia.org/wiki/%D8%AA%DA%A9%D8%A7%D9%85%D9%84</vt:lpwstr>
      </vt:variant>
      <vt:variant>
        <vt:lpwstr/>
      </vt:variant>
      <vt:variant>
        <vt:i4>7274576</vt:i4>
      </vt:variant>
      <vt:variant>
        <vt:i4>27</vt:i4>
      </vt:variant>
      <vt:variant>
        <vt:i4>0</vt:i4>
      </vt:variant>
      <vt:variant>
        <vt:i4>5</vt:i4>
      </vt:variant>
      <vt:variant>
        <vt:lpwstr>http://fa.wikipedia.org/w/index.php?title=%D9%85%D8%A7%DB%8C%D8%B9_%D8%B3%D9%84%D9%88%D9%84%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3342367</vt:i4>
      </vt:variant>
      <vt:variant>
        <vt:i4>24</vt:i4>
      </vt:variant>
      <vt:variant>
        <vt:i4>0</vt:i4>
      </vt:variant>
      <vt:variant>
        <vt:i4>5</vt:i4>
      </vt:variant>
      <vt:variant>
        <vt:lpwstr>http://fa.wikipedia.org/wiki/%DB%8C%D8%A7%D8%AE%D8%AA%D9%87_%D8%B9%D8%B5%D8%A8%DB%8C</vt:lpwstr>
      </vt:variant>
      <vt:variant>
        <vt:lpwstr/>
      </vt:variant>
      <vt:variant>
        <vt:i4>3670063</vt:i4>
      </vt:variant>
      <vt:variant>
        <vt:i4>21</vt:i4>
      </vt:variant>
      <vt:variant>
        <vt:i4>0</vt:i4>
      </vt:variant>
      <vt:variant>
        <vt:i4>5</vt:i4>
      </vt:variant>
      <vt:variant>
        <vt:lpwstr>http://fa.wikipedia.org/wiki/%D9%85%D8%BA%D8%B2</vt:lpwstr>
      </vt:variant>
      <vt:variant>
        <vt:lpwstr/>
      </vt:variant>
      <vt:variant>
        <vt:i4>3735585</vt:i4>
      </vt:variant>
      <vt:variant>
        <vt:i4>18</vt:i4>
      </vt:variant>
      <vt:variant>
        <vt:i4>0</vt:i4>
      </vt:variant>
      <vt:variant>
        <vt:i4>5</vt:i4>
      </vt:variant>
      <vt:variant>
        <vt:lpwstr>http://fa.wikipedia.org/wiki/%D8%AA%DA%A9%D8%A7%D9%85%D9%84</vt:lpwstr>
      </vt:variant>
      <vt:variant>
        <vt:lpwstr/>
      </vt:variant>
      <vt:variant>
        <vt:i4>6291499</vt:i4>
      </vt:variant>
      <vt:variant>
        <vt:i4>15</vt:i4>
      </vt:variant>
      <vt:variant>
        <vt:i4>0</vt:i4>
      </vt:variant>
      <vt:variant>
        <vt:i4>5</vt:i4>
      </vt:variant>
      <vt:variant>
        <vt:lpwstr>http://fa.wikipedia.org/wiki/%D8%AA%D8%B1%D8%B3</vt:lpwstr>
      </vt:variant>
      <vt:variant>
        <vt:lpwstr/>
      </vt:variant>
      <vt:variant>
        <vt:i4>4653147</vt:i4>
      </vt:variant>
      <vt:variant>
        <vt:i4>12</vt:i4>
      </vt:variant>
      <vt:variant>
        <vt:i4>0</vt:i4>
      </vt:variant>
      <vt:variant>
        <vt:i4>5</vt:i4>
      </vt:variant>
      <vt:variant>
        <vt:lpwstr>http://fa.wikipedia.org/wiki/%D8%BA%D9%85</vt:lpwstr>
      </vt:variant>
      <vt:variant>
        <vt:lpwstr/>
      </vt:variant>
      <vt:variant>
        <vt:i4>1835103</vt:i4>
      </vt:variant>
      <vt:variant>
        <vt:i4>9</vt:i4>
      </vt:variant>
      <vt:variant>
        <vt:i4>0</vt:i4>
      </vt:variant>
      <vt:variant>
        <vt:i4>5</vt:i4>
      </vt:variant>
      <vt:variant>
        <vt:lpwstr>http://fa.wikipedia.org/wiki/%D8%B4%D8%A7%D8%AF%DB%8C</vt:lpwstr>
      </vt:variant>
      <vt:variant>
        <vt:lpwstr/>
      </vt:variant>
      <vt:variant>
        <vt:i4>3866751</vt:i4>
      </vt:variant>
      <vt:variant>
        <vt:i4>6</vt:i4>
      </vt:variant>
      <vt:variant>
        <vt:i4>0</vt:i4>
      </vt:variant>
      <vt:variant>
        <vt:i4>5</vt:i4>
      </vt:variant>
      <vt:variant>
        <vt:lpwstr>http://fa.wikipedia.org/wiki/%D9%84%D8%B0%D8%AA</vt:lpwstr>
      </vt:variant>
      <vt:variant>
        <vt:lpwstr/>
      </vt:variant>
      <vt:variant>
        <vt:i4>3866666</vt:i4>
      </vt:variant>
      <vt:variant>
        <vt:i4>3</vt:i4>
      </vt:variant>
      <vt:variant>
        <vt:i4>0</vt:i4>
      </vt:variant>
      <vt:variant>
        <vt:i4>5</vt:i4>
      </vt:variant>
      <vt:variant>
        <vt:lpwstr>http://fa.wikipedia.org/wiki/%D8%AE%D8%B4%D9%85</vt:lpwstr>
      </vt:variant>
      <vt:variant>
        <vt:lpwstr/>
      </vt:variant>
      <vt:variant>
        <vt:i4>5374045</vt:i4>
      </vt:variant>
      <vt:variant>
        <vt:i4>0</vt:i4>
      </vt:variant>
      <vt:variant>
        <vt:i4>0</vt:i4>
      </vt:variant>
      <vt:variant>
        <vt:i4>5</vt:i4>
      </vt:variant>
      <vt:variant>
        <vt:lpwstr>http://fa.wikipedia.org/wiki/%D8%B1%D9%88%D8%A7%D9%86%E2%80%8C%D8%B4%D9%86%D8%A7%D8%B3%DB%8C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2016-11-08T15:05:00Z</dcterms:created>
  <dcterms:modified xsi:type="dcterms:W3CDTF">2018-02-28T14:16:00Z</dcterms:modified>
</cp:coreProperties>
</file>